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41" w:rsidRPr="00327F32" w:rsidRDefault="001B5A41" w:rsidP="001B5A41">
      <w:pPr>
        <w:spacing w:after="0" w:line="295" w:lineRule="atLeast"/>
        <w:ind w:left="2832" w:firstLine="708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</w:pPr>
      <w:proofErr w:type="gramStart"/>
      <w:r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>З</w:t>
      </w:r>
      <w:proofErr w:type="gramEnd"/>
      <w:r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 xml:space="preserve"> В І Т</w:t>
      </w:r>
    </w:p>
    <w:p w:rsidR="001B5A41" w:rsidRPr="00327F32" w:rsidRDefault="001B5A41" w:rsidP="001B5A4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</w:pPr>
      <w:r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 xml:space="preserve">ДИРЕКТОРА </w:t>
      </w:r>
      <w:r w:rsidR="0070505B"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 xml:space="preserve">Комунального закладу ’’пОГРЕБИЩЕНСЬКИЙ ЗАКЛАД ДОШКІЛЬНОЇ ОСВІТИ ЗАГАЛЬНОГО РОЗВИТКУ (ЯСЛА </w:t>
      </w:r>
      <w:proofErr w:type="gramStart"/>
      <w:r w:rsidR="0070505B"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>–С</w:t>
      </w:r>
      <w:proofErr w:type="gramEnd"/>
      <w:r w:rsidR="0070505B"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>АДОК)№1 пОГРЕБИЩЕНСЬКОЇ МІСЬКОЇ РАДИ ВІННИЦЬКОГО РАЙОНУ вІННИЦЬКОЇ ОБЛАСТІ ’’</w:t>
      </w:r>
    </w:p>
    <w:p w:rsidR="001B5A41" w:rsidRPr="00327F32" w:rsidRDefault="0070505B" w:rsidP="001B5A4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</w:pPr>
      <w:r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 xml:space="preserve">МІЩУК ЛІДІЇ ВАСИЛІВНИ </w:t>
      </w:r>
    </w:p>
    <w:p w:rsidR="001B5A41" w:rsidRPr="00327F32" w:rsidRDefault="001B5A41" w:rsidP="001B5A4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</w:pPr>
      <w:r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 xml:space="preserve">ПО </w:t>
      </w:r>
      <w:proofErr w:type="gramStart"/>
      <w:r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>П</w:t>
      </w:r>
      <w:proofErr w:type="gramEnd"/>
      <w:r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>ІДСУМКАМ РОБОТИ ЗА 2021 - 2022 НАВЧАЛЬНИЙ РІК</w:t>
      </w:r>
    </w:p>
    <w:p w:rsidR="001B5A41" w:rsidRPr="00327F32" w:rsidRDefault="001B5A41" w:rsidP="001B5A4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</w:pPr>
      <w:proofErr w:type="gramStart"/>
      <w:r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>ПЕРЕД</w:t>
      </w:r>
      <w:proofErr w:type="gramEnd"/>
      <w:r w:rsidRPr="00327F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  <w:t xml:space="preserve"> ПЕДАГОГІЧНИМ КОЛЕКТИВОМ ТА ГРОМАДСЬКІСТЮ</w:t>
      </w:r>
    </w:p>
    <w:p w:rsidR="0070505B" w:rsidRPr="00327F32" w:rsidRDefault="0070505B" w:rsidP="001B5A4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ru-RU"/>
        </w:rPr>
      </w:pPr>
    </w:p>
    <w:p w:rsidR="001B5A41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Національної доктрини розвитку освіти, п. 3 наказу Міністерства освіти і науки від 23.03.2005 № 178, Положення про дошкільний навчальний заклад, з метою подальшого утвердження відкритої і демократичної державно-громадської системи управління освітою, поєднання державного і громадського контролю за прозорістю прийняття і виконання управлінських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ішень, запровадження колегіальної етики управлінської діяльності у навчальних закладах, що базуються на принципах взаємоповаги та позитивної мотивації я</w:t>
      </w:r>
      <w:r w:rsidR="0070505B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Міщук Лідія Василівна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70505B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ЗДО№1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освіта повна вища п</w:t>
      </w:r>
      <w:r w:rsidR="0070505B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едагогічна, педагогічний стаж 40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років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маю звання «Відмінник освіти України», звітую про основні напрямки своєї діяльності за 2021-2022 навчальний рік.</w:t>
      </w:r>
    </w:p>
    <w:p w:rsidR="00FB5877" w:rsidRP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A41" w:rsidRPr="00FB5877" w:rsidRDefault="001B5A41" w:rsidP="003970A8">
      <w:pPr>
        <w:pStyle w:val="a6"/>
        <w:numPr>
          <w:ilvl w:val="0"/>
          <w:numId w:val="1"/>
        </w:num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36"/>
          <w:szCs w:val="37"/>
          <w:lang w:eastAsia="ru-RU"/>
        </w:rPr>
      </w:pPr>
      <w:r w:rsidRPr="00FB5877">
        <w:rPr>
          <w:rFonts w:ascii="Times New Roman" w:eastAsia="Times New Roman" w:hAnsi="Times New Roman" w:cs="Times New Roman"/>
          <w:color w:val="005494"/>
          <w:sz w:val="36"/>
          <w:szCs w:val="37"/>
          <w:lang w:eastAsia="ru-RU"/>
        </w:rPr>
        <w:t>Організаційно-правові засади діяльності дошкільного навчального закладу</w:t>
      </w:r>
    </w:p>
    <w:p w:rsidR="003970A8" w:rsidRPr="00327F32" w:rsidRDefault="003970A8" w:rsidP="003970A8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5494"/>
          <w:sz w:val="28"/>
          <w:szCs w:val="28"/>
          <w:lang w:eastAsia="ru-RU"/>
        </w:rPr>
      </w:pP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 дошкільної освіти розпочав функціонування з 1971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  <w:r w:rsidR="00FB5877"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Новозбудоване типове  приміщення працює з 1989 року.</w:t>
      </w:r>
      <w:r w:rsidR="00FB5877"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 знаходиться у комунальній власності міста. Балансоутримувач – управлінн</w:t>
      </w:r>
      <w:r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освіти і науки Погребищенської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ради.</w:t>
      </w:r>
      <w:r w:rsidR="00FB5877"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 дошкільної освіти працює за п’ятиденним робочим тижнем. Режим роботи закладу 10,5 годин: з 7.30 до 18.00 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за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кладу здійснюється у відповідності до Законів України: Конституції України, Закону України « Про освіту», Закону України « Про дошкільну освіту», Положення про дошкільний навчальний заклад, Інструкції з організації харчування дітей у дошкільних навчальних закладах, Санітарного регламенту, Статуту ДНЗ , Колективного договору та інших розпорядчих документів.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Головною метою діяльності дошкільного закладу є забезпечення реалізації права громадян на здобуття дошкільної освіти, виконання вимог Базового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компонента, забезпечення умов для ефективного проведення освітнього процесу, фізичного та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ічного розвитку дітей.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Діяльність керівника дошкільного закладу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вирішення освітніх, методичних,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іністративних, фінансових, господарських та інших питань, які виникають у процесі діяльності ЗДО.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Склад вихованці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 має типове приміщення.</w:t>
      </w:r>
      <w:r w:rsidR="00FB5877"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проектною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потужністю дошкі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льний заклад розрахований на 140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місць для дітей віком від 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років до 6 років.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Комплектація груп дітьми в 2021-20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22 навчальному році складала – 140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дітей.</w:t>
      </w:r>
      <w:r w:rsidR="00FB5877"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Групи комплектуються за віковими ознаками (одновікові), відповідно до санітарно-гігієнічних норм і правил утримання дітей в закладі дошкільної освіти з урахуванням батьківських запитів , за поданням батьками відповідних документів на комплектацію.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ЗДО функціонували 7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 груп: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 для дітей раннього віку;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 для дітей молодшого дошкільного віку;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групи для дітей середнього дошкільного віку;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групи для дітей </w:t>
      </w:r>
      <w:proofErr w:type="gramStart"/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старшого</w:t>
      </w:r>
      <w:proofErr w:type="gramEnd"/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дошкільного віку.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Всі 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 укомплектовані згідно програмових та санітарно – гі</w:t>
      </w:r>
      <w:proofErr w:type="gramStart"/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ієнічних вимог. ЗДО має музично-спортивний  зал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ігрові майданчики для всіх вікових груп, спортивний майданчик.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Середньомісячне відвідування до 24.02.2022 року складає 35 – 40% .</w:t>
      </w:r>
    </w:p>
    <w:p w:rsidR="001B5A41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2021 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 ЗДО прийняв 5 груп дітей: 1 групи раннього віку, 1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молодші групи, 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загальною кількістю </w:t>
      </w:r>
      <w:r w:rsidR="003970A8" w:rsidRPr="00FB58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140 </w:t>
      </w:r>
      <w:r w:rsidRPr="00FB58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дітей. У 2022 році до ЗОШ </w:t>
      </w:r>
      <w:proofErr w:type="gramStart"/>
      <w:r w:rsidRPr="00FB5877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4"/>
          <w:szCs w:val="20"/>
          <w:lang w:eastAsia="ru-RU"/>
        </w:rPr>
        <w:t>ідуть</w:t>
      </w:r>
      <w:r w:rsidR="003970A8" w:rsidRPr="00FB58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42 </w:t>
      </w:r>
      <w:r w:rsidRPr="00FB5877">
        <w:rPr>
          <w:rFonts w:ascii="Times New Roman" w:eastAsia="Times New Roman" w:hAnsi="Times New Roman" w:cs="Times New Roman"/>
          <w:sz w:val="24"/>
          <w:szCs w:val="20"/>
          <w:lang w:eastAsia="ru-RU"/>
        </w:rPr>
        <w:t>випускників ЗДО.</w:t>
      </w:r>
      <w:r w:rsidR="00FB5877" w:rsidRPr="00FB58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1 червня 2022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55 заяв на влаш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тування дітей до ЗДО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2022- 2023 навчальний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ік.</w:t>
      </w:r>
    </w:p>
    <w:p w:rsidR="00FB5877" w:rsidRP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B5A41" w:rsidRPr="00327F32" w:rsidRDefault="001B5A41" w:rsidP="001B5A41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</w:pPr>
      <w:r w:rsidRPr="00327F32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2. Кадрове забезпечення</w:t>
      </w:r>
    </w:p>
    <w:p w:rsidR="00FB5877" w:rsidRP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закладі дошкільної освіти проводиться відповідна робота,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забезпечення закладу кадрами.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Трудовий колектив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ічує 42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працівників.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них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педагогічні працівники;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ічний персонал 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огічний процес у ЗДО  забезпечують 17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кваліфікований спеціалі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директор та вихо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ватель-методис , два музичні керівники. 65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м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ають вищу педагогічну освіту, 35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% - середню спеціальну освіту.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: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вищу кваліфікаційну категорію – 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пе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ршу кваліфікаційну категорію – 2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кваліфікаці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 категорію «спеціалі</w:t>
      </w:r>
      <w:proofErr w:type="gramStart"/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10 п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едагогів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Нагороджені знака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м «Відмінник освіти»-1 педагог</w:t>
      </w:r>
    </w:p>
    <w:p w:rsidR="003970A8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’’Вихователь-методист ’’-1 педагог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період 2021 - 2022</w:t>
      </w:r>
      <w:r w:rsidR="003970A8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року атестовано три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педагогі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Павліченко Т. В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іркл Н.М  підтвердили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кваліфік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аційну категорію " спкціаліст вищої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категорії";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Гурська Г.П.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ідтвердила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категорію " спеціаліст".</w:t>
      </w:r>
    </w:p>
    <w:p w:rsidR="001B5A41" w:rsidRPr="00FB5877" w:rsidRDefault="003970A8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пройшли </w:t>
      </w:r>
      <w:r w:rsid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курси </w:t>
      </w:r>
      <w:proofErr w:type="gramStart"/>
      <w:r w:rsid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кваліфікації (Хоменко</w:t>
      </w:r>
      <w:r w:rsid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Л.М</w:t>
      </w:r>
      <w:r w:rsid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Піркл</w:t>
      </w:r>
      <w:r w:rsid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Н.М</w:t>
      </w:r>
      <w:r w:rsid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Павліченко Т.В</w:t>
      </w:r>
      <w:r w:rsid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Гурська Г.П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1B5A41" w:rsidRDefault="004F2726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закладі працює 25  </w:t>
      </w:r>
      <w:proofErr w:type="gramStart"/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ічних працівників : заступник з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авідувача з господарства, 4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працівників харчоблоку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і, кастелянка, 8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помічників вихователя, два сторожі, 1 двірник, робітник по обслуговуванню, прибиральниця .</w:t>
      </w:r>
      <w:r w:rsid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Працівники ЗДО отримують матеріальні заохочення ( премії) при наявності економії фонду заробітної плати . Адміністрація закладу створює працівникам всі умови для </w:t>
      </w:r>
      <w:proofErr w:type="gramStart"/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ідної роботи.</w:t>
      </w:r>
    </w:p>
    <w:p w:rsidR="00FB5877" w:rsidRP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A41" w:rsidRPr="00FB5877" w:rsidRDefault="001B5A41" w:rsidP="00FB5877">
      <w:pPr>
        <w:pStyle w:val="a6"/>
        <w:numPr>
          <w:ilvl w:val="0"/>
          <w:numId w:val="13"/>
        </w:numPr>
        <w:spacing w:after="0" w:line="295" w:lineRule="atLeast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  <w:r w:rsidRPr="00FB5877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Організація навчально-виховної роботи</w:t>
      </w:r>
    </w:p>
    <w:p w:rsidR="00FB5877" w:rsidRPr="00FB5877" w:rsidRDefault="00FB5877" w:rsidP="00FB5877">
      <w:pPr>
        <w:spacing w:after="0" w:line="295" w:lineRule="atLeast"/>
        <w:ind w:left="360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 дошкільної освіти здійснює освітньо - виховну діяльність відповідно до Закону України «Про дошкільну освіту», Положення про дошкільний </w:t>
      </w:r>
      <w:r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заклад, Статуту ДНЗ, Базового компоненту дошкільної освіти, санітарного Регламенту.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дошкільної освіти в межах Базового компоненту в ЗДО «Світлячок» у 2020-2021 навчальному році визначався освітньою програмою «Дитина» (нова редакція). Поряд з тим ЗДО використовує інноваційні технології: розвивальні ігри Воскобовича, Кюїзенера, Дьєнеша, технологію Н.Гавриш,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ідницько – пошукову діяльність, LEGO -конструювання.</w:t>
      </w:r>
      <w:r w:rsid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навчального року всі працівники ЗДО постійно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ідвищували педагогічну майстерність, приймаючи участь у роботі методичних об'єднань міста, педагогічних майстерень, педагогічних лабораторій. Форми роботи зв'язку з карантинним</w:t>
      </w:r>
      <w:r w:rsidR="004F2726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обмеженнями та воєнним станом.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Науково-методичне зростання педагогічної майстерності вихователів забезпечили такі форми методичної роботи: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семінари: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1."Використання інноваційних педагогічних технологій для покращення комунікативно - мовленнєвого розв</w:t>
      </w:r>
      <w:r w:rsidR="004F2726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итку дошкільників"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 - практичний семінар );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«Використання нетрадиційних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ік зображувальної діяльності у формуванні творчих здібностей дошкільників»</w:t>
      </w:r>
      <w:r w:rsidR="004F2726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(семінар);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3. «Сучасні проблеми екологічного вихов</w:t>
      </w:r>
      <w:r w:rsidR="004F2726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ання дошкільникі</w:t>
      </w:r>
      <w:proofErr w:type="gramStart"/>
      <w:r w:rsidR="004F2726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F2726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(семінар)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Педагогічні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 завдання діяльності колективу та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іоритетні напрямки створення іміджу сучасного дошкільного закладу (серпень 2021)</w:t>
      </w:r>
    </w:p>
    <w:p w:rsidR="001B5A41" w:rsidRPr="00FB5877" w:rsidRDefault="004F2726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Дитина в сенсорн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пізнавальному просторі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(листопад, 2021)</w:t>
      </w:r>
    </w:p>
    <w:p w:rsidR="001B5A41" w:rsidRPr="00FB5877" w:rsidRDefault="004F2726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Експериментально-дослідницька діяльність в ЗДО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лютий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2022)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ідсумки навчально-виховної роботи (травень, 2022)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Впродовж 2021 - 2022 навчального року працювала творча група з питання "Формування пізнавальної активності дошкільників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4F2726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оцесі національно-патріотичного виховання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4F2726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складу творчої групи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ійшли такі педагоги:</w:t>
      </w:r>
    </w:p>
    <w:p w:rsidR="001B5A41" w:rsidRPr="00FB5877" w:rsidRDefault="004F2726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1.Павліченко Т.В</w:t>
      </w:r>
    </w:p>
    <w:p w:rsidR="001B5A41" w:rsidRPr="00FB5877" w:rsidRDefault="004F2726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Дубина Л.М</w:t>
      </w:r>
    </w:p>
    <w:p w:rsidR="001B5A41" w:rsidRPr="00FB5877" w:rsidRDefault="004F2726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Грабійчук Н.А</w:t>
      </w:r>
    </w:p>
    <w:p w:rsidR="001B5A41" w:rsidRPr="00FB5877" w:rsidRDefault="004F2726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Корольчук О.М</w:t>
      </w:r>
    </w:p>
    <w:p w:rsidR="004F2726" w:rsidRPr="00FB5877" w:rsidRDefault="004F2726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Старинчук Л.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вихователь-методист 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Перша педагогічна рада відбулася у формі круглого столу: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обговоренні і затвердженні плану на новий навчальний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ік приймав участь весь педагогічний колектив; педагогам були надані рекомендації для роботи в ЗДО в умовах пандемії;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довідці відмічено успіхи та недоліки в роботі в процесі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ідготовки груп до нового навчального року.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Було проведено дві тематичні педагогічні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другій педагогічній раді, яка в</w:t>
      </w:r>
      <w:r w:rsidR="004F2726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ідбулася 16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.11.2</w:t>
      </w:r>
      <w:r w:rsidR="004F2726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021 «Дитина в сенсорно – </w:t>
      </w:r>
      <w:proofErr w:type="gramStart"/>
      <w:r w:rsidR="004F2726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F2726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ізнавальному просторі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разом з педагогами було обговорено застосування нетрадиційних технік образотворчої діяльності в ЗДО.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Вихователем-методистом були надані рекоме</w:t>
      </w:r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ндації "Як виховувати </w:t>
      </w:r>
      <w:proofErr w:type="gramStart"/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іально-компетентного громадянина у грі ".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Вихователі старших ( Корольчук О.М Грабійчук Н.А</w:t>
      </w:r>
      <w:proofErr w:type="gramStart"/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сере</w:t>
      </w:r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дніх (Ткачук Л.В Хоченко Л.М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молод</w:t>
      </w:r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( Дубина Л.М Павліченко Т.В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.) груп на педраді поділилися своїм досвідом роботи щодо</w:t>
      </w:r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впливу методичних аспектів реалізації  освітньої лінії (дитина в сенсорно-пізнавальному просторі) .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педради був проведений майстер-клас,трерінг для педагогів</w:t>
      </w:r>
      <w:proofErr w:type="gramStart"/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відкриті заняття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Надані консультації:</w:t>
      </w:r>
    </w:p>
    <w:p w:rsidR="001B5A41" w:rsidRPr="00FB5877" w:rsidRDefault="0080665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«Як зміцнити емоційне здоров’я дітей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терапія</w:t>
      </w:r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дошкільників – в сенсорно-пізнавальному просторі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листопаді місяці відбувся конкурс «Чарівні фарби, талановиті пальчики»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був організований для сприяння розвитку творчих здібностей дітей дошкільного вікуза допомогою нетрадиційних методів, засобів навчання, їх активності, ініціативності, покращенню ефективності роботи, організації сучасного, інноваційного, креативного середовища груп.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Проведені відкриті покази: педагоги ЗДО майстерно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ідготували і показали інтегровані заняття з ви</w:t>
      </w:r>
      <w:r w:rsidR="0080665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користанням розвивального потунціалу (сенсорних осередків)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 На високому методичному рівні проведені заняття у таких в</w:t>
      </w:r>
      <w:r w:rsidR="003A3754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ихователів: Зубкова Т.А, Дубина Л.М ,Мельничук В.А, Гурська Г.П, Павліченко П.В.</w:t>
      </w:r>
    </w:p>
    <w:p w:rsidR="003A3754" w:rsidRPr="00FB5877" w:rsidRDefault="003A3754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Відповідно до засад Базового компонента дошкільної освіти при реалізації його змісту педагогам слід керуватися певними вимогами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Зокрема,вони мають :</w:t>
      </w:r>
    </w:p>
    <w:p w:rsidR="003A3754" w:rsidRPr="00FB5877" w:rsidRDefault="003A3754" w:rsidP="00FB5877">
      <w:pPr>
        <w:pStyle w:val="a6"/>
        <w:numPr>
          <w:ilvl w:val="0"/>
          <w:numId w:val="2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Ставитися до дитини не з позиції над нею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позиці поряд і разом з дитиною. Діти й дорослі є партнерами в житєтворчому процесі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рівноправними учасниками освітнього процесу .</w:t>
      </w:r>
    </w:p>
    <w:p w:rsidR="003A3754" w:rsidRPr="00FB5877" w:rsidRDefault="003A3754" w:rsidP="00FB5877">
      <w:pPr>
        <w:pStyle w:val="a6"/>
        <w:numPr>
          <w:ilvl w:val="0"/>
          <w:numId w:val="2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Докорінно змінити свою позицію відносно сім’ї для побудови повноцінного освітнього процессу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бачити з ній свого остновного соціального замовника , працювати для неї і співпрацювати з нею, оскільки родинне виховання має пріорітет над суспільним .</w:t>
      </w:r>
    </w:p>
    <w:p w:rsidR="003A3754" w:rsidRPr="00FB5877" w:rsidRDefault="003A3754" w:rsidP="00FB5877">
      <w:pPr>
        <w:pStyle w:val="a6"/>
        <w:numPr>
          <w:ilvl w:val="0"/>
          <w:numId w:val="2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Усебічно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ідтримувати активність кожної дитини , створювати умови для пробудження і розвитку її творчих сил, здібностей, обдарованостей..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третьої пед</w:t>
      </w:r>
      <w:r w:rsidR="007444D3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агогічної ради, яка відбулася 08.02.2022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4D3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«Експерементально-дослідницька діяльність ЗДО»</w:t>
      </w:r>
      <w:proofErr w:type="gramStart"/>
      <w:r w:rsidR="007444D3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444D3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надано консультацію вихователем-методистом «Розвиваємо сенсорику. Створення осередка.»</w:t>
      </w:r>
      <w:proofErr w:type="gramStart"/>
      <w:r w:rsidR="007444D3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444D3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вихователі груп презентувал</w:t>
      </w:r>
      <w:r w:rsidR="007444D3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психологічні аспекти застосування експериментально-дослідницької діяльності у р</w:t>
      </w:r>
      <w:r w:rsidR="00804179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оботі з дітьми дошкільного віку</w:t>
      </w:r>
      <w:r w:rsidR="007444D3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( з досвіду роботи )</w:t>
      </w:r>
      <w:r w:rsidR="00804179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179" w:rsidRPr="00FB5877" w:rsidRDefault="00804179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Вихователем-методистом, вихователями була створена творча лабораторія та виготовлений дидактичний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ібник для сенсорно-пізнального розвитку молодших дошкільників.</w:t>
      </w:r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3F42" w:rsidRPr="00FB5877" w:rsidRDefault="00BC3F42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Вихователями середнх та старших груп розроблено дидактичні ігри для роздіте ( логіко-математичний розвиток)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 організовані відкриті заняття, взаємовідвідування з теми “Експериментально-дослідна діяльність в ЗДО”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ічного плану в ЗДО були проведені у всіх вікових групах музичні свята та розваги. В цьому навчальному році вони проводилися без участі батьків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зв’язку з карантинними обмеженнями. У закладі проводилися виставки дитячих робіт, фотовиставки відповідно до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ічного плану роботи , в яких приймали участь всі групи ЗДО. Приємно бачити тісну взаємодію родин вихованці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ЗДО.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року, з метою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ідвищення професійної майстерності педагоги займалися самоосвітою за індивідуальними планами. Вивчення науково-методичної літератури надало змогу педагогам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ідвищити свої теоретичні знання, розвивати індивідуальні особливості кожної дитини, здійснюватидиференційований підхід.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 2021-2022 навчального року в нашому закладі продовжили функціонувати інклюзив</w:t>
      </w:r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 групи: старша група «Бджілки»,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кожного з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вихованців розроблено свою індивідуальну програму розвитку, на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ідставі заключень та рекомендацій ІРЦ, а також індивідуальний навчальний план. Кожні три місяці відбувається корекція навчального плану, відповідно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динаміки розвитку вихованців з ООП. Протягом всього періоду функціонув</w:t>
      </w:r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ання інклюзивної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</w:t>
      </w:r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базі груп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придбано матеріали та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ібники для організації ефективного інклюзивного середовища. Окремої ресурсної кімнати нема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є.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з тим було облаштовано ресурсний простір, який забезпечений усім необхідним. Є в гру</w:t>
      </w:r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 для усамітнення, розвивальні ігри, навчальні матеріали тощо. Командою педагогічного супроводу інклюзивної освіти розроблено відповідну правову та методичну документацію, створено належні умови для розвитку та перебування дітей з особливими потребами в дошкільному закладі. Напрацьовано відповідне дидактичне наповнення для корекційно-розвивальної роботи з такими дітьми. Проведено відповідну роботу з педагогамиінклюзивних груп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тренінги, семінари-практикуми. Поповнено розвивально-корекційне середовище дидактичними матеріалами, іграми,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ібниками. Робота з батьками проводилася в дистанційному форматі: консультації, поради, рекомендації, звіти. Усі вихованці з ООП залучаються до всіх форм роботи в закладі, приймають активну участь у розвагах та святах. Активно проводиться індивідуальна робота з кожним із вихованців орієнтовно до їх потреб, а саме: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іалізація, розвиток комунікативних навичок, розвиток звуковимови та зв’язного мовлення, розвиток дрібної та загальної моторики, удосконалення навичок само</w:t>
      </w:r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тощо. У вихованця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наявна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позитивна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динаміка розвитку. Діти</w:t>
      </w:r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навчилися взаємоді</w:t>
      </w:r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 з </w:t>
      </w:r>
      <w:proofErr w:type="gramStart"/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іумом та один з одним,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адаптувалися до умов дитячого садочка.</w:t>
      </w:r>
    </w:p>
    <w:p w:rsidR="00BC3F42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цьому навчальному році, на жаль, у зв’язку з воєнним станом та призупиненням освітнього процесу </w:t>
      </w:r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обслуговували тимчасово-переміщених осіб</w:t>
      </w:r>
      <w:proofErr w:type="gramStart"/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C3F42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їх нараховувалось 2635 осіб з 25.02.2022 по 31.05.2022</w:t>
      </w:r>
      <w:r w:rsidR="00F20E65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E65" w:rsidRPr="00FB5877" w:rsidRDefault="00F20E65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реаліях сьогодення особливо значущим є розуміння , що життя постає найвищою цінність людини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 зі складових безпечного освітнього процесу- інформаційна безпека людини тому вихователі постійно співпрацювали з батьками дітей для підтримки освітнього процесу в умовах воєнного стану.</w:t>
      </w:r>
    </w:p>
    <w:p w:rsidR="00F20E65" w:rsidRPr="00FB5877" w:rsidRDefault="00F20E65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Четверта педагогічна рада була проведена 26.05.2022 та присвячена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ідведенню підсумків освітньої роботи за рік. Педагогічний колектив прозвітував про пророблену роботу та затвердив план на літній оздоровчий період.</w:t>
      </w:r>
    </w:p>
    <w:p w:rsidR="00D90E6F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ічний план за 2021 – 2022 навчальний рік колективом ЗДО в основному виконаний, поставлені цілі досягнуті. В організації освітнього процесу на 2022 – 2023 навчальний рік плануємо працювати над такими</w:t>
      </w:r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завданнями: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-сприяти удосконаленню патріотичних почуттів, формувати розмовне мовлення дітей шляхом використання сучасних технологій, розвитку зв'язного мовлення, прозових та поетичних творів сучасних авторів, кращих зразків малих фольклорних жанрі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продовжувати роботу над формуванням сталого стилю життя у дітей дошкільного віку;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формувати фізично розвинену особистість дитини, виховувати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ідоме ставлення до здорового способу життя шляхом використання інноваційних технологій у фізкультурно-оздоровчій роботі ЗДО.</w:t>
      </w:r>
    </w:p>
    <w:p w:rsidR="00D90E6F" w:rsidRDefault="00D90E6F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Відновив роботу  ЗДО№1 01.06.2022 святом День захисту дітей.</w:t>
      </w:r>
    </w:p>
    <w:p w:rsidR="00FB5877" w:rsidRP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B5A41" w:rsidRPr="00FB5877" w:rsidRDefault="001B5A41" w:rsidP="00FB5877">
      <w:pPr>
        <w:pStyle w:val="a6"/>
        <w:numPr>
          <w:ilvl w:val="0"/>
          <w:numId w:val="13"/>
        </w:num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  <w:r w:rsidRPr="00FB5877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 xml:space="preserve">Система роботи </w:t>
      </w:r>
      <w:r w:rsidR="00FB5877" w:rsidRPr="00FB5877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 xml:space="preserve">щодо </w:t>
      </w:r>
      <w:proofErr w:type="gramStart"/>
      <w:r w:rsidR="00FB5877" w:rsidRPr="00FB5877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соц</w:t>
      </w:r>
      <w:proofErr w:type="gramEnd"/>
      <w:r w:rsidR="00FB5877" w:rsidRPr="00FB5877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іального захисту дитини</w:t>
      </w:r>
    </w:p>
    <w:p w:rsidR="00FB5877" w:rsidRPr="00FB5877" w:rsidRDefault="00FB5877" w:rsidP="00FB5877">
      <w:pPr>
        <w:pStyle w:val="a6"/>
        <w:spacing w:after="0" w:line="295" w:lineRule="atLeast"/>
        <w:ind w:left="1080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</w:p>
    <w:p w:rsidR="001B5A41" w:rsidRPr="00FB5877" w:rsidRDefault="00D90E6F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нашому закладі виховуються 15 дітей з багатодітних родин, 8 дітей ВПО, 10 дитина 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батьки яких є уча</w:t>
      </w:r>
      <w:r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сниками АТО, 2 дітей з ООП, двоє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дитина з інвалідністю.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іністрацією ЗДО розроблені певні заходи, а саме: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надається методична і консультативна допомога сім'ям, забезпечується процес включення батькі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роботу з виховання, навчання та адаптації дитини;</w:t>
      </w:r>
    </w:p>
    <w:p w:rsidR="001B5A41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створено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іальний паспорт родин пільгових категорій.</w:t>
      </w:r>
    </w:p>
    <w:p w:rsidR="00FB5877" w:rsidRP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A41" w:rsidRDefault="001B5A41" w:rsidP="001B5A41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  <w:r w:rsidRPr="00327F32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5.Організація харчування</w:t>
      </w:r>
    </w:p>
    <w:p w:rsidR="00FB5877" w:rsidRPr="00FB5877" w:rsidRDefault="00FB5877" w:rsidP="00FB5877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sz w:val="37"/>
          <w:szCs w:val="37"/>
          <w:lang w:val="uk-UA" w:eastAsia="ru-RU"/>
        </w:rPr>
      </w:pP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Повноцінне та якісне харчування є невід’ємною складовою зміцнення здоров’я дітей.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харчування ведеться відповідно до Постанови Кабінету Міні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 України від 24.03.2021 № 305 « Про затвердження норм та Порядку організації харчування у закладах освіти та дитячих закладах оздоровлення та відпочинку» зі змінами від 28.07. 2021 № 786; Інструкції з організації харчування дітей у дошкільних навчальних закладах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 МОН та МОЗ № 298/227 від 17.04.2006. За період 2021-2022 років за результатами перевірок </w:t>
      </w:r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Погребищенського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міжрайонного управління ГУ </w:t>
      </w:r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Держпродспоживслужби у</w:t>
      </w:r>
      <w:proofErr w:type="gramStart"/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інницькій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області порушень санітарного стану приміщень та харчоблоку, невідповідності нормам калорійності харчування дітей не виявлено.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Оснащення матеріально-технічної бази з організації харчування забезпечує оптимальні умови для прийому, зберігання, обробки і приготування продуктів харчування.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закладі складені примірні чотирьохтижневі меню на всі чотири сезони, які затверджені та узгоджені з начальником </w:t>
      </w:r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Погребищенський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міжрайонного управління ГУ Держпродспоживслужби в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інницької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області. Вартість харчування на </w:t>
      </w:r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сьогоднішній день складає 45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для</w:t>
      </w:r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 дошкільного віку та 36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 для дітей раннього віку, що становить 60 % від вартості харчування , 40% виплачується з бюджету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іста.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вивішується щодня увечері, щоб батьки могли напередодні ознайомитися з ним.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закладі харч</w:t>
      </w:r>
      <w:r w:rsidR="00FB5877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уються діти </w:t>
      </w:r>
      <w:proofErr w:type="gramStart"/>
      <w:r w:rsidR="00FB5877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B5877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ільгових категорій</w:t>
      </w:r>
      <w:r w:rsidR="00FB5877" w:rsidRPr="00FB5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безкоштовно:</w:t>
      </w:r>
    </w:p>
    <w:p w:rsidR="001B5A41" w:rsidRPr="00FB5877" w:rsidRDefault="001B5A41" w:rsidP="00FB5877">
      <w:pPr>
        <w:pStyle w:val="a6"/>
        <w:numPr>
          <w:ilvl w:val="0"/>
          <w:numId w:val="1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батьки яки</w:t>
      </w:r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мають статус учасника АТО – 10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 w:rsidR="001B5A41" w:rsidRPr="00FB5877" w:rsidRDefault="00D90E6F" w:rsidP="00FB5877">
      <w:pPr>
        <w:pStyle w:val="a6"/>
        <w:numPr>
          <w:ilvl w:val="0"/>
          <w:numId w:val="1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діти із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ВПО – 8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B5A41" w:rsidRPr="00FB5877" w:rsidRDefault="001B5A41" w:rsidP="00FB5877">
      <w:pPr>
        <w:pStyle w:val="a6"/>
        <w:numPr>
          <w:ilvl w:val="0"/>
          <w:numId w:val="1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 з ООП - 2;</w:t>
      </w:r>
    </w:p>
    <w:p w:rsidR="001B5A41" w:rsidRPr="00FB5877" w:rsidRDefault="001B5A41" w:rsidP="00FB5877">
      <w:pPr>
        <w:pStyle w:val="a6"/>
        <w:numPr>
          <w:ilvl w:val="0"/>
          <w:numId w:val="1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50% від вартості харчування:</w:t>
      </w:r>
    </w:p>
    <w:p w:rsidR="001B5A41" w:rsidRPr="00FB5877" w:rsidRDefault="00D90E6F" w:rsidP="00FB5877">
      <w:pPr>
        <w:pStyle w:val="a6"/>
        <w:numPr>
          <w:ilvl w:val="0"/>
          <w:numId w:val="1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діти з багатодітних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–15</w:t>
      </w:r>
      <w:r w:rsidR="001B5A41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A41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Питання організації харчування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ідлягають адміністративному та медичному контролю, результати обговорюються на виробничих нарадах, педагогічних радах.</w:t>
      </w:r>
    </w:p>
    <w:p w:rsidR="00FB5877" w:rsidRP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A41" w:rsidRPr="00FB5877" w:rsidRDefault="001B5A41" w:rsidP="00FB5877">
      <w:pPr>
        <w:pStyle w:val="a6"/>
        <w:numPr>
          <w:ilvl w:val="0"/>
          <w:numId w:val="15"/>
        </w:num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  <w:r w:rsidRPr="00FB5877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Медичне обслуговування дітей</w:t>
      </w:r>
    </w:p>
    <w:p w:rsidR="00FB5877" w:rsidRPr="00FB5877" w:rsidRDefault="00FB5877" w:rsidP="00FB5877">
      <w:pPr>
        <w:pStyle w:val="a6"/>
        <w:spacing w:after="0" w:line="295" w:lineRule="atLeast"/>
        <w:ind w:left="1080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</w:p>
    <w:p w:rsidR="001B5A41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дошкільному закладі створено оптимальні умови для проведення медичної,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ілактичної, фізкультурно - оздоровчої роботи. Медична й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ілактично-оздоровча робота здійснюється відповідно до річного плану роботи закладу дошкільної освіти.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пропагування здорового способу життя в дошкільному закладі з дітьми та батьками проводиться санітарно-просвітницька робота. На постійному контролі у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іністрації ЗДО знаходиться дотримання санітарно-гігієнічних вимог до умов утримання дітей .</w:t>
      </w:r>
    </w:p>
    <w:p w:rsid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5877" w:rsidRP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A41" w:rsidRPr="00FB5877" w:rsidRDefault="001B5A41" w:rsidP="00FB5877">
      <w:pPr>
        <w:pStyle w:val="a6"/>
        <w:numPr>
          <w:ilvl w:val="0"/>
          <w:numId w:val="15"/>
        </w:num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  <w:r w:rsidRPr="00FB5877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lastRenderedPageBreak/>
        <w:t>Управлінська діяльність директора ЗДО</w:t>
      </w:r>
    </w:p>
    <w:p w:rsidR="00FB5877" w:rsidRPr="00FB5877" w:rsidRDefault="00FB5877" w:rsidP="00FB5877">
      <w:pPr>
        <w:pStyle w:val="a6"/>
        <w:spacing w:after="0" w:line="295" w:lineRule="atLeast"/>
        <w:ind w:left="1080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ЗДО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ідпорядковується безпосередньо начальнику управління освіти і науки. У своїй діяльності керується Конституцією України, Законами України « Про освіту», «Про дошкільну освіту», Положенням про дошкільний навчальний заклад,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ішеннями Уряду, розпорядженнями засновника, наказами управління освіти і науки, правилами і нормами з охорони праці, Статутом закладу, Колективним договором. Безпосереднє керівництво здійснює упра</w:t>
      </w:r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вління освіти і науки Погребищенської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Управлінські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та дії керівника ЗДО були спрямовані на виконання таких завдань: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Організація діяльності колективу щодо надання освітніх послуг населенню відповідно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статуту дошкільного навчального закладу.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Комплектування груп на 1вересня 2021 – 2022 навчального року дітьми та кадрами.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Забезпечення умов для ефективного проведення освітнього процесу, фізичного та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ічного розвитку дітей.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Організація харчування та медичного обслуговування дітей.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6.Вирішення освітніх, методичних,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іністративних, фінансових, господарських та інших питань, які виникають у процесі діяльності ЗДО.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Сприяння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ідвищенню кваліфікації педагогічних працівників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Створення сприятливого емоційно – психологічного клімату у колективі ЗДО.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Організація дистанційної роботи педагогічних працівникі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Організація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 форм співпраці з батьками.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Організація роботи інклюзивної групи.</w:t>
      </w:r>
    </w:p>
    <w:p w:rsidR="001B5A41" w:rsidRPr="00FB5877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</w:t>
      </w:r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рганізація роботи ВПО 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умовах військового стану.</w:t>
      </w:r>
    </w:p>
    <w:p w:rsidR="001B5A41" w:rsidRDefault="001B5A41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Колектив постійно працює над створенням </w:t>
      </w:r>
      <w:proofErr w:type="gramStart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позитивного</w:t>
      </w:r>
      <w:proofErr w:type="gramEnd"/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іміджу нашого зак</w:t>
      </w:r>
      <w:r w:rsidR="00D90E6F"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ладу. Цьому сприяє</w:t>
      </w:r>
      <w:r w:rsidRPr="00FB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сторінка у фейсбук.</w:t>
      </w:r>
    </w:p>
    <w:p w:rsid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5877" w:rsidRPr="00FB5877" w:rsidRDefault="00FB5877" w:rsidP="00FB5877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A41" w:rsidRPr="00FB5877" w:rsidRDefault="00FB5877" w:rsidP="00FB5877">
      <w:pPr>
        <w:pStyle w:val="a6"/>
        <w:numPr>
          <w:ilvl w:val="0"/>
          <w:numId w:val="15"/>
        </w:num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  <w:r w:rsidRPr="00FB5877"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  <w:lastRenderedPageBreak/>
        <w:t xml:space="preserve">Робота по зміцненню матеріально – технічної бази ЗДО </w:t>
      </w:r>
    </w:p>
    <w:p w:rsidR="00FB5877" w:rsidRPr="00BE1E69" w:rsidRDefault="00FB5877" w:rsidP="00BE1E69">
      <w:pPr>
        <w:pStyle w:val="a6"/>
        <w:spacing w:after="0" w:line="295" w:lineRule="atLeast"/>
        <w:ind w:left="1080"/>
        <w:jc w:val="both"/>
        <w:outlineLvl w:val="1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2021-2022 навчальному році всі кошти направлені на створення належних умов перебування дітей у ЗДО, дотримання вимог охорони дитинства,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іки безпеки, санітарно-гігієнічних та протипожежних норм, забезпечення оснащ</w:t>
      </w:r>
      <w:r w:rsidR="00706707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 освітньо-виховного процесу та здійснення заходів щодо створення , утримання та реконструкції  фонду захисних споруд цивільного захисту.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Бюджетні надходження у 2021 році склали 11</w:t>
      </w:r>
      <w:r w:rsidR="00BE1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470</w:t>
      </w:r>
      <w:r w:rsidR="00BE1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400 грн.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з яких: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праці:</w:t>
      </w:r>
      <w:r w:rsidR="00BE1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1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556</w:t>
      </w:r>
      <w:r w:rsidR="00BE1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300 грн.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Предмети, матеріали, обладнання та інвентар: 440,1 тис. грн.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яких: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канцтовари 17 тис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рн.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миючі засоби 55 тис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рн.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м’який інвентар 13 тис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рн.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Фарба та матеріали для ремонту 16 тис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рн.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Серветки, туалетний папі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тис. грн.</w:t>
      </w:r>
    </w:p>
    <w:p w:rsidR="001B5A41" w:rsidRPr="00BE1E69" w:rsidRDefault="00D538C5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Дезінфікуючі засоби 13</w:t>
      </w:r>
      <w:r w:rsidR="001B5A41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proofErr w:type="gramStart"/>
      <w:r w:rsidR="001B5A41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Продукти харчування : 907 тис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рн.</w:t>
      </w:r>
    </w:p>
    <w:p w:rsidR="006C3AA1" w:rsidRPr="00BE1E69" w:rsidRDefault="006C3AA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Укриття  : 35 тис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</w:p>
    <w:p w:rsidR="001B5A41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розвитку витрачено 198 тис. грн. на придбання обладнання для ігрових майданчиків, ноутбука, заміну вузла обліку теплової енергії.</w:t>
      </w:r>
      <w:r w:rsidR="00BE1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E1E69" w:rsidRPr="00BE1E69" w:rsidRDefault="00BE1E69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A41" w:rsidRPr="00BE1E69" w:rsidRDefault="001B5A41" w:rsidP="00BE1E69">
      <w:pPr>
        <w:pStyle w:val="a6"/>
        <w:numPr>
          <w:ilvl w:val="0"/>
          <w:numId w:val="15"/>
        </w:num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  <w:r w:rsidRPr="00BE1E69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Організація роботи з сім’ями вихованці</w:t>
      </w:r>
      <w:proofErr w:type="gramStart"/>
      <w:r w:rsidRPr="00BE1E69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в</w:t>
      </w:r>
      <w:proofErr w:type="gramEnd"/>
    </w:p>
    <w:p w:rsidR="00BE1E69" w:rsidRPr="00BE1E69" w:rsidRDefault="00BE1E69" w:rsidP="00BE1E69">
      <w:pPr>
        <w:pStyle w:val="a6"/>
        <w:spacing w:after="0" w:line="295" w:lineRule="atLeast"/>
        <w:ind w:left="1080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val="uk-UA" w:eastAsia="ru-RU"/>
        </w:rPr>
      </w:pP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Взаємодія з сім’ями вихованців є одним з пріоритетних напрямків діяльності закладу. 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Вона орієнтована на пошук таких форм і методів роботи, які дозволяють урахувати актуальні потреби батьків, сприяють формуванню 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активної батьківської позиції, участі батьків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організації освітньо – виховної роботи з дітьми. Дошкільний заклад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ідтримує бажання батьків поповнювати знання, необхідні для виховання та навчання дітей. Педагогічний колектив використовував для цього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 активні форми співпраці :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батьківські збори;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індивідуальні консультації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 спеціалістів;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виставки робіт дітей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батьків та вихователів,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участь батьків у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ідготовці та проведенні свят ,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«зелені десанти»;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круглі столи;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– спілкування, спілкування з допомогою вайбер, спілкування у групах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карантинних обмежень та військового стану.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подякувати родинам наших дітей за допомогу в організації освітньо – виховного процесу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створення затишку н</w:t>
      </w:r>
      <w:r w:rsidR="00706707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території та у приміщенні ЗДО за допомогу-загівку дрів , за реконструкції захисних споруд цивільного захисту .</w:t>
      </w:r>
    </w:p>
    <w:p w:rsidR="00D10FF3" w:rsidRPr="00BE1E69" w:rsidRDefault="00D10FF3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1.«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ірочка»: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Сердюк Павло Вадимович 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Качалю</w:t>
      </w:r>
      <w:r w:rsidR="00BE1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 Іванович 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Кононюк Михайло Васильович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Краснюк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іктор Васильович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Крупник Ярослав Миколайович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Дзюба Олег 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Павлик Олександр Володимирович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Павліченко Владислав Іванович 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Петренко Богдан Васильович 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Поліщук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іктор Леонідович 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Поліщук Руслан Васильович 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Ситнюк Михайло Юрійович 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 Ірина Михайлівна </w:t>
      </w:r>
    </w:p>
    <w:p w:rsidR="00D10FF3" w:rsidRPr="00BE1E69" w:rsidRDefault="00D10FF3" w:rsidP="00BE1E69">
      <w:pPr>
        <w:pStyle w:val="a6"/>
        <w:numPr>
          <w:ilvl w:val="0"/>
          <w:numId w:val="4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Береславець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ікторія Петрівна</w:t>
      </w:r>
    </w:p>
    <w:p w:rsidR="001B5A41" w:rsidRPr="00BE1E69" w:rsidRDefault="00D10FF3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2.« Крихітки</w:t>
      </w:r>
      <w:r w:rsidR="001B5A41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D10FF3" w:rsidRPr="00BE1E69" w:rsidRDefault="00A516B8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Воронюк Вадим</w:t>
      </w:r>
    </w:p>
    <w:p w:rsidR="00A516B8" w:rsidRPr="00BE1E69" w:rsidRDefault="00A516B8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Карпенко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італій </w:t>
      </w:r>
    </w:p>
    <w:p w:rsidR="00A516B8" w:rsidRPr="00BE1E69" w:rsidRDefault="00A516B8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Карпюк Зоя</w:t>
      </w:r>
    </w:p>
    <w:p w:rsidR="00A516B8" w:rsidRPr="00BE1E69" w:rsidRDefault="00BE1E69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Азіатце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516B8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Володимр</w:t>
      </w:r>
    </w:p>
    <w:p w:rsidR="00A516B8" w:rsidRPr="00BE1E69" w:rsidRDefault="00A516B8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Загородній Сергій</w:t>
      </w:r>
    </w:p>
    <w:p w:rsidR="00A516B8" w:rsidRPr="00BE1E69" w:rsidRDefault="00A516B8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Деркач Ярослав</w:t>
      </w:r>
    </w:p>
    <w:p w:rsidR="00A516B8" w:rsidRPr="00BE1E69" w:rsidRDefault="00A516B8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Ткачук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італій </w:t>
      </w:r>
    </w:p>
    <w:p w:rsidR="00A516B8" w:rsidRPr="00BE1E69" w:rsidRDefault="00A516B8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Гуменюк Михайло </w:t>
      </w:r>
    </w:p>
    <w:p w:rsidR="00A516B8" w:rsidRPr="00BE1E69" w:rsidRDefault="00A516B8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Тимчук Сергій</w:t>
      </w:r>
    </w:p>
    <w:p w:rsidR="00A516B8" w:rsidRPr="00BE1E69" w:rsidRDefault="00A516B8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Іванюта </w:t>
      </w:r>
      <w:r w:rsidR="004365D0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</w:t>
      </w:r>
    </w:p>
    <w:p w:rsidR="00A516B8" w:rsidRPr="00BE1E69" w:rsidRDefault="00A516B8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Горбачик Юрій</w:t>
      </w:r>
    </w:p>
    <w:p w:rsidR="00A516B8" w:rsidRPr="00BE1E69" w:rsidRDefault="00A516B8" w:rsidP="00BE1E69">
      <w:pPr>
        <w:pStyle w:val="a6"/>
        <w:numPr>
          <w:ilvl w:val="0"/>
          <w:numId w:val="7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Іщенко </w:t>
      </w:r>
      <w:r w:rsid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</w:t>
      </w:r>
      <w:r w:rsidR="00BE1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</w:p>
    <w:p w:rsidR="001B5A41" w:rsidRPr="00BE1E69" w:rsidRDefault="00A516B8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3.« Барвінки» </w:t>
      </w:r>
    </w:p>
    <w:p w:rsidR="00A516B8" w:rsidRPr="00BE1E69" w:rsidRDefault="00A516B8" w:rsidP="00BE1E69">
      <w:pPr>
        <w:pStyle w:val="a6"/>
        <w:numPr>
          <w:ilvl w:val="0"/>
          <w:numId w:val="8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Кривоус Олег</w:t>
      </w:r>
    </w:p>
    <w:p w:rsidR="00A516B8" w:rsidRPr="00BE1E69" w:rsidRDefault="00A516B8" w:rsidP="00BE1E69">
      <w:pPr>
        <w:pStyle w:val="a6"/>
        <w:numPr>
          <w:ilvl w:val="0"/>
          <w:numId w:val="8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Ліневич Андрій </w:t>
      </w:r>
    </w:p>
    <w:p w:rsidR="00A516B8" w:rsidRPr="00BE1E69" w:rsidRDefault="00A516B8" w:rsidP="00BE1E69">
      <w:pPr>
        <w:pStyle w:val="a6"/>
        <w:numPr>
          <w:ilvl w:val="0"/>
          <w:numId w:val="8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Глущук Ігор</w:t>
      </w:r>
    </w:p>
    <w:p w:rsidR="00A516B8" w:rsidRPr="00BE1E69" w:rsidRDefault="00A516B8" w:rsidP="00BE1E69">
      <w:pPr>
        <w:pStyle w:val="a6"/>
        <w:numPr>
          <w:ilvl w:val="0"/>
          <w:numId w:val="8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Савенков Олександр</w:t>
      </w:r>
    </w:p>
    <w:p w:rsidR="00A516B8" w:rsidRPr="00BE1E69" w:rsidRDefault="00A516B8" w:rsidP="00BE1E69">
      <w:pPr>
        <w:pStyle w:val="a6"/>
        <w:numPr>
          <w:ilvl w:val="0"/>
          <w:numId w:val="8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Кравченко Микола </w:t>
      </w:r>
    </w:p>
    <w:p w:rsidR="001B5A41" w:rsidRPr="00BE1E69" w:rsidRDefault="00A516B8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 Бджілки </w:t>
      </w:r>
      <w:r w:rsidR="001B5A41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16B8" w:rsidRPr="00BE1E69" w:rsidRDefault="00A516B8" w:rsidP="00BE1E69">
      <w:pPr>
        <w:pStyle w:val="a6"/>
        <w:numPr>
          <w:ilvl w:val="0"/>
          <w:numId w:val="9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Снітко Тарас Олександрович</w:t>
      </w:r>
    </w:p>
    <w:p w:rsidR="00A516B8" w:rsidRPr="00BE1E69" w:rsidRDefault="00A516B8" w:rsidP="00BE1E69">
      <w:pPr>
        <w:pStyle w:val="a6"/>
        <w:numPr>
          <w:ilvl w:val="0"/>
          <w:numId w:val="9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Гуменюк Андрій Леонідович</w:t>
      </w:r>
    </w:p>
    <w:p w:rsidR="00A516B8" w:rsidRPr="00BE1E69" w:rsidRDefault="00A516B8" w:rsidP="00BE1E69">
      <w:pPr>
        <w:pStyle w:val="a6"/>
        <w:numPr>
          <w:ilvl w:val="0"/>
          <w:numId w:val="9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Коваль Юрій Олександрович </w:t>
      </w:r>
    </w:p>
    <w:p w:rsidR="00A516B8" w:rsidRPr="00BE1E69" w:rsidRDefault="00A516B8" w:rsidP="00BE1E69">
      <w:pPr>
        <w:pStyle w:val="a6"/>
        <w:numPr>
          <w:ilvl w:val="0"/>
          <w:numId w:val="9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Белезюк Володим</w:t>
      </w:r>
      <w:r w:rsidR="004365D0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365D0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Петрович </w:t>
      </w:r>
    </w:p>
    <w:p w:rsidR="004365D0" w:rsidRPr="00BE1E69" w:rsidRDefault="004365D0" w:rsidP="00BE1E69">
      <w:pPr>
        <w:pStyle w:val="a6"/>
        <w:numPr>
          <w:ilvl w:val="0"/>
          <w:numId w:val="9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Недошовенко Юлія Сергіївна</w:t>
      </w:r>
    </w:p>
    <w:p w:rsidR="004365D0" w:rsidRPr="00BE1E69" w:rsidRDefault="004365D0" w:rsidP="00BE1E69">
      <w:pPr>
        <w:pStyle w:val="a6"/>
        <w:numPr>
          <w:ilvl w:val="0"/>
          <w:numId w:val="9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Бердиш Ольга Петрівна </w:t>
      </w:r>
    </w:p>
    <w:p w:rsidR="00A516B8" w:rsidRPr="00BE1E69" w:rsidRDefault="00A516B8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365D0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« Калинка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365D0" w:rsidRPr="00BE1E69" w:rsidRDefault="004365D0" w:rsidP="00BE1E69">
      <w:pPr>
        <w:pStyle w:val="a6"/>
        <w:numPr>
          <w:ilvl w:val="0"/>
          <w:numId w:val="10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Гавенко Олександр Володимерович</w:t>
      </w:r>
    </w:p>
    <w:p w:rsidR="004365D0" w:rsidRPr="00BE1E69" w:rsidRDefault="004365D0" w:rsidP="00BE1E69">
      <w:pPr>
        <w:pStyle w:val="a6"/>
        <w:numPr>
          <w:ilvl w:val="0"/>
          <w:numId w:val="10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Княжук Сергій Ігорович</w:t>
      </w:r>
    </w:p>
    <w:p w:rsidR="004365D0" w:rsidRPr="00BE1E69" w:rsidRDefault="004365D0" w:rsidP="00BE1E69">
      <w:pPr>
        <w:pStyle w:val="a6"/>
        <w:numPr>
          <w:ilvl w:val="0"/>
          <w:numId w:val="10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Котік Олександр Миколайович</w:t>
      </w:r>
    </w:p>
    <w:p w:rsidR="004365D0" w:rsidRPr="00BE1E69" w:rsidRDefault="004365D0" w:rsidP="00BE1E69">
      <w:pPr>
        <w:pStyle w:val="a6"/>
        <w:numPr>
          <w:ilvl w:val="0"/>
          <w:numId w:val="10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Турбані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Сергій Станіславович </w:t>
      </w:r>
    </w:p>
    <w:p w:rsidR="004365D0" w:rsidRPr="00BE1E69" w:rsidRDefault="004365D0" w:rsidP="00BE1E69">
      <w:pPr>
        <w:pStyle w:val="a6"/>
        <w:numPr>
          <w:ilvl w:val="0"/>
          <w:numId w:val="10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Шевчук Сергій Анатолійович</w:t>
      </w:r>
    </w:p>
    <w:p w:rsidR="004365D0" w:rsidRPr="00BE1E69" w:rsidRDefault="004365D0" w:rsidP="00BE1E69">
      <w:pPr>
        <w:pStyle w:val="a6"/>
        <w:numPr>
          <w:ilvl w:val="0"/>
          <w:numId w:val="10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Трофимчук Роман Миколайович</w:t>
      </w:r>
    </w:p>
    <w:p w:rsidR="004365D0" w:rsidRPr="00BE1E69" w:rsidRDefault="004365D0" w:rsidP="00BE1E69">
      <w:pPr>
        <w:pStyle w:val="a6"/>
        <w:numPr>
          <w:ilvl w:val="0"/>
          <w:numId w:val="10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Кононюк Михайло Васильович</w:t>
      </w:r>
    </w:p>
    <w:p w:rsidR="004365D0" w:rsidRPr="00BE1E69" w:rsidRDefault="004365D0" w:rsidP="00BE1E69">
      <w:pPr>
        <w:pStyle w:val="a6"/>
        <w:numPr>
          <w:ilvl w:val="0"/>
          <w:numId w:val="10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Карпенко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італій Анатолійович</w:t>
      </w:r>
    </w:p>
    <w:p w:rsidR="004365D0" w:rsidRPr="00BE1E69" w:rsidRDefault="004365D0" w:rsidP="00BE1E69">
      <w:pPr>
        <w:pStyle w:val="a6"/>
        <w:numPr>
          <w:ilvl w:val="0"/>
          <w:numId w:val="10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Бовін Ігор Олександрович</w:t>
      </w:r>
    </w:p>
    <w:p w:rsidR="004365D0" w:rsidRPr="00BE1E69" w:rsidRDefault="004365D0" w:rsidP="00BE1E69">
      <w:pPr>
        <w:pStyle w:val="a6"/>
        <w:numPr>
          <w:ilvl w:val="0"/>
          <w:numId w:val="10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Іванюта Олександр</w:t>
      </w:r>
    </w:p>
    <w:p w:rsidR="004365D0" w:rsidRPr="00BE1E69" w:rsidRDefault="00A516B8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365D0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« Дзвіночки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365D0" w:rsidRPr="00BE1E69" w:rsidRDefault="009F7B44" w:rsidP="00BE1E69">
      <w:pPr>
        <w:pStyle w:val="a6"/>
        <w:numPr>
          <w:ilvl w:val="0"/>
          <w:numId w:val="11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Лавринюк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італій Васильович</w:t>
      </w:r>
    </w:p>
    <w:p w:rsidR="009F7B44" w:rsidRPr="00BE1E69" w:rsidRDefault="009F7B44" w:rsidP="00BE1E69">
      <w:pPr>
        <w:pStyle w:val="a6"/>
        <w:numPr>
          <w:ilvl w:val="0"/>
          <w:numId w:val="11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Бобрик Ігор Анатолійович</w:t>
      </w:r>
    </w:p>
    <w:p w:rsidR="009F7B44" w:rsidRPr="00BE1E69" w:rsidRDefault="009F7B44" w:rsidP="00BE1E69">
      <w:pPr>
        <w:pStyle w:val="a6"/>
        <w:numPr>
          <w:ilvl w:val="0"/>
          <w:numId w:val="11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Бродзінський Євген Олександрович</w:t>
      </w:r>
    </w:p>
    <w:p w:rsidR="009F7B44" w:rsidRPr="00BE1E69" w:rsidRDefault="009F7B44" w:rsidP="00BE1E69">
      <w:pPr>
        <w:pStyle w:val="a6"/>
        <w:numPr>
          <w:ilvl w:val="0"/>
          <w:numId w:val="11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Кримський Тарас </w:t>
      </w:r>
    </w:p>
    <w:p w:rsidR="009F7B44" w:rsidRPr="00BE1E69" w:rsidRDefault="009F7B44" w:rsidP="00BE1E69">
      <w:pPr>
        <w:pStyle w:val="a6"/>
        <w:numPr>
          <w:ilvl w:val="0"/>
          <w:numId w:val="11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Лукаш Ольга Олександрівна </w:t>
      </w:r>
    </w:p>
    <w:p w:rsidR="009F7B44" w:rsidRPr="00BE1E69" w:rsidRDefault="009F7B44" w:rsidP="00BE1E69">
      <w:pPr>
        <w:pStyle w:val="a6"/>
        <w:numPr>
          <w:ilvl w:val="0"/>
          <w:numId w:val="11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Манзюк Микола Сергійович </w:t>
      </w:r>
    </w:p>
    <w:p w:rsidR="00A516B8" w:rsidRPr="00BE1E69" w:rsidRDefault="009F7B44" w:rsidP="00BE1E69">
      <w:pPr>
        <w:pStyle w:val="a6"/>
        <w:numPr>
          <w:ilvl w:val="0"/>
          <w:numId w:val="11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</w:t>
      </w:r>
      <w:r w:rsidR="00C5736D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Васильович</w:t>
      </w:r>
    </w:p>
    <w:p w:rsidR="00BE1E69" w:rsidRPr="00BE1E69" w:rsidRDefault="00BE1E69" w:rsidP="00BE1E69">
      <w:pPr>
        <w:pStyle w:val="a6"/>
        <w:numPr>
          <w:ilvl w:val="0"/>
          <w:numId w:val="11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Синяк Ліля</w:t>
      </w:r>
      <w:bookmarkStart w:id="0" w:name="_GoBack"/>
      <w:bookmarkEnd w:id="0"/>
    </w:p>
    <w:p w:rsidR="001B5A41" w:rsidRPr="00BE1E69" w:rsidRDefault="004365D0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C5736D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« Сонечко</w:t>
      </w:r>
      <w:r w:rsidR="001B5A41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5736D" w:rsidRPr="00BE1E69" w:rsidRDefault="00C5736D" w:rsidP="00BE1E69">
      <w:pPr>
        <w:pStyle w:val="a6"/>
        <w:numPr>
          <w:ilvl w:val="0"/>
          <w:numId w:val="12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Лавренюк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італій Васильович</w:t>
      </w:r>
    </w:p>
    <w:p w:rsidR="00C5736D" w:rsidRPr="00BE1E69" w:rsidRDefault="00C5736D" w:rsidP="00BE1E69">
      <w:pPr>
        <w:pStyle w:val="a6"/>
        <w:numPr>
          <w:ilvl w:val="0"/>
          <w:numId w:val="12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Іщенко Богдан </w:t>
      </w:r>
    </w:p>
    <w:p w:rsidR="00C5736D" w:rsidRPr="00BE1E69" w:rsidRDefault="00C5736D" w:rsidP="00BE1E69">
      <w:pPr>
        <w:pStyle w:val="a6"/>
        <w:numPr>
          <w:ilvl w:val="0"/>
          <w:numId w:val="12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Головатий Сергій </w:t>
      </w:r>
    </w:p>
    <w:p w:rsidR="00C5736D" w:rsidRPr="00BE1E69" w:rsidRDefault="00C5736D" w:rsidP="00BE1E69">
      <w:pPr>
        <w:pStyle w:val="a6"/>
        <w:numPr>
          <w:ilvl w:val="0"/>
          <w:numId w:val="12"/>
        </w:num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Бродзінський Євген </w:t>
      </w:r>
    </w:p>
    <w:p w:rsidR="00BE1E69" w:rsidRDefault="00BE1E69" w:rsidP="00BE1E69">
      <w:pPr>
        <w:pStyle w:val="a6"/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1E69" w:rsidRPr="00BE1E69" w:rsidRDefault="00BE1E69" w:rsidP="00BE1E69">
      <w:pPr>
        <w:pStyle w:val="a6"/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41" w:rsidRPr="00327F32" w:rsidRDefault="001B5A41" w:rsidP="00BE1E69">
      <w:pPr>
        <w:spacing w:after="295" w:line="240" w:lineRule="auto"/>
        <w:jc w:val="center"/>
        <w:rPr>
          <w:rFonts w:ascii="Times New Roman" w:eastAsia="Times New Roman" w:hAnsi="Times New Roman" w:cs="Times New Roman"/>
          <w:color w:val="4B4B4B"/>
          <w:sz w:val="20"/>
          <w:szCs w:val="20"/>
          <w:lang w:eastAsia="ru-RU"/>
        </w:rPr>
      </w:pPr>
      <w:r w:rsidRPr="00327F32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 xml:space="preserve">10. </w:t>
      </w:r>
      <w:proofErr w:type="gramStart"/>
      <w:r w:rsidRPr="00327F32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Соц</w:t>
      </w:r>
      <w:proofErr w:type="gramEnd"/>
      <w:r w:rsidRPr="00327F32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іальний захист, збереження та зміцнення здоров’я дітей та працівників</w:t>
      </w:r>
    </w:p>
    <w:p w:rsidR="00706707" w:rsidRPr="00BE1E69" w:rsidRDefault="00706707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закладі організовано триразове харчування дітей.</w:t>
      </w:r>
      <w:r w:rsidR="00BE1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Педагогічним колективом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планомірна і систематична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по забезпеченню безпеки життєдіяльності дітей. У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ічному плані роботи в розділі « Охорона життя і здоров’я дошкільників» розроблені заходи щодо попередження дитячого травматизму.</w:t>
      </w:r>
    </w:p>
    <w:p w:rsidR="001B5A41" w:rsidRPr="00BE1E69" w:rsidRDefault="00706707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Інформація висвітлена на сорінці у фейзбуці вихователя-методиста </w:t>
      </w:r>
      <w:r w:rsidR="001B5A41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 Вихователі в вайбері для батьків вихованців розміщували цікаву інформацію з питань безпеки дитини: розвивальні мультфільми, відео-заняття, консультації он-лайн</w:t>
      </w:r>
      <w:proofErr w:type="gramStart"/>
      <w:r w:rsidR="001B5A41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1B5A41"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пам’ятки тощо.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Працівники ЗДО двічі на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ік проходять медичний огляд.</w:t>
      </w:r>
      <w:r w:rsidR="00BE1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Працівники, які знаходяться в декретній відпустці, отримують із Фонду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 страхування одноразову допомогу при народженні дитини і оплачувану відпустку для догляду за дитиною до 3-х років.</w:t>
      </w:r>
    </w:p>
    <w:p w:rsidR="001B5A41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Всі працівники, які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іють, отримують згідно листків непрацездатності допомогу по тимчасовій втраті працездатності.</w:t>
      </w:r>
    </w:p>
    <w:p w:rsidR="00BE1E69" w:rsidRPr="00BE1E69" w:rsidRDefault="00BE1E69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A41" w:rsidRPr="00327F32" w:rsidRDefault="001B5A41" w:rsidP="001B5A41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</w:pPr>
      <w:r w:rsidRPr="00327F32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lastRenderedPageBreak/>
        <w:t xml:space="preserve">11. </w:t>
      </w:r>
      <w:proofErr w:type="gramStart"/>
      <w:r w:rsidRPr="00327F32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Соц</w:t>
      </w:r>
      <w:proofErr w:type="gramEnd"/>
      <w:r w:rsidRPr="00327F32"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  <w:t>іальна активність дошкільного закладу</w:t>
      </w:r>
    </w:p>
    <w:p w:rsidR="00706707" w:rsidRPr="00327F32" w:rsidRDefault="00706707" w:rsidP="001B5A41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</w:pP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Працівники дошкільного закладу займають активну 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іальну життєвупозицію та привчають дітей дошкільного віку розуміти соціальну значимість участі у заходах різного рівня.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вдячні всім батькам, які допомагають нам у проведенні ремонтних робіт у групах, на території ЗДО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придбанні іграшок, дидактичних матеріалів, створюють затишок та комфорт для дітей, все те, без чого неможливо надати якісну дошкільну освіту дітям .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 працює і буде працювати надалі згідно свого кредо</w:t>
      </w:r>
    </w:p>
    <w:p w:rsidR="001B5A41" w:rsidRPr="00BE1E69" w:rsidRDefault="001B5A41" w:rsidP="00BE1E69">
      <w:pPr>
        <w:spacing w:after="2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>« Роби велике, поки воно ще мале, тому що, все велике починається з малого» ( Сенека)</w:t>
      </w:r>
      <w:proofErr w:type="gramStart"/>
      <w:r w:rsidRPr="00BE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B5A41" w:rsidRPr="00BE1E69" w:rsidRDefault="001B5A41" w:rsidP="00BE1E69">
      <w:pPr>
        <w:jc w:val="both"/>
        <w:rPr>
          <w:sz w:val="28"/>
          <w:szCs w:val="28"/>
        </w:rPr>
      </w:pPr>
    </w:p>
    <w:sectPr w:rsidR="001B5A41" w:rsidRPr="00BE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D45" w:rsidRDefault="003A5D45" w:rsidP="007444D3">
      <w:pPr>
        <w:spacing w:after="0" w:line="240" w:lineRule="auto"/>
      </w:pPr>
      <w:r>
        <w:separator/>
      </w:r>
    </w:p>
  </w:endnote>
  <w:endnote w:type="continuationSeparator" w:id="0">
    <w:p w:rsidR="003A5D45" w:rsidRDefault="003A5D45" w:rsidP="0074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D45" w:rsidRDefault="003A5D45" w:rsidP="007444D3">
      <w:pPr>
        <w:spacing w:after="0" w:line="240" w:lineRule="auto"/>
      </w:pPr>
      <w:r>
        <w:separator/>
      </w:r>
    </w:p>
  </w:footnote>
  <w:footnote w:type="continuationSeparator" w:id="0">
    <w:p w:rsidR="003A5D45" w:rsidRDefault="003A5D45" w:rsidP="00744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3162"/>
    <w:multiLevelType w:val="hybridMultilevel"/>
    <w:tmpl w:val="8F7C1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C237C"/>
    <w:multiLevelType w:val="hybridMultilevel"/>
    <w:tmpl w:val="E652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65A77"/>
    <w:multiLevelType w:val="hybridMultilevel"/>
    <w:tmpl w:val="D7CC7038"/>
    <w:lvl w:ilvl="0" w:tplc="C31ED43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802A11"/>
    <w:multiLevelType w:val="hybridMultilevel"/>
    <w:tmpl w:val="0E869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F6F1A"/>
    <w:multiLevelType w:val="hybridMultilevel"/>
    <w:tmpl w:val="39AA7F42"/>
    <w:lvl w:ilvl="0" w:tplc="7A6C06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654A00"/>
    <w:multiLevelType w:val="hybridMultilevel"/>
    <w:tmpl w:val="2C0877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B1F0D35"/>
    <w:multiLevelType w:val="hybridMultilevel"/>
    <w:tmpl w:val="A600E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971793"/>
    <w:multiLevelType w:val="hybridMultilevel"/>
    <w:tmpl w:val="14A0A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74AEF"/>
    <w:multiLevelType w:val="hybridMultilevel"/>
    <w:tmpl w:val="021AF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90545"/>
    <w:multiLevelType w:val="hybridMultilevel"/>
    <w:tmpl w:val="A40A9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75522"/>
    <w:multiLevelType w:val="hybridMultilevel"/>
    <w:tmpl w:val="6590A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771AD"/>
    <w:multiLevelType w:val="hybridMultilevel"/>
    <w:tmpl w:val="68AAA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765C0"/>
    <w:multiLevelType w:val="hybridMultilevel"/>
    <w:tmpl w:val="AA7E5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B620B"/>
    <w:multiLevelType w:val="hybridMultilevel"/>
    <w:tmpl w:val="7D5A5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029B"/>
    <w:multiLevelType w:val="hybridMultilevel"/>
    <w:tmpl w:val="3E5E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41"/>
    <w:rsid w:val="001B5A41"/>
    <w:rsid w:val="002153E6"/>
    <w:rsid w:val="002F2F18"/>
    <w:rsid w:val="00311F61"/>
    <w:rsid w:val="00327F32"/>
    <w:rsid w:val="003970A8"/>
    <w:rsid w:val="003A3754"/>
    <w:rsid w:val="003A5D45"/>
    <w:rsid w:val="003C7516"/>
    <w:rsid w:val="004365D0"/>
    <w:rsid w:val="0048616A"/>
    <w:rsid w:val="004F2726"/>
    <w:rsid w:val="006C3AA1"/>
    <w:rsid w:val="0070505B"/>
    <w:rsid w:val="00706707"/>
    <w:rsid w:val="007444D3"/>
    <w:rsid w:val="00804179"/>
    <w:rsid w:val="00806651"/>
    <w:rsid w:val="009F7B44"/>
    <w:rsid w:val="00A516B8"/>
    <w:rsid w:val="00BC3F42"/>
    <w:rsid w:val="00BE1E69"/>
    <w:rsid w:val="00C5736D"/>
    <w:rsid w:val="00D10FF3"/>
    <w:rsid w:val="00D538C5"/>
    <w:rsid w:val="00D90E6F"/>
    <w:rsid w:val="00F20E65"/>
    <w:rsid w:val="00FB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5A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A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70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4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44D3"/>
  </w:style>
  <w:style w:type="paragraph" w:styleId="a9">
    <w:name w:val="footer"/>
    <w:basedOn w:val="a"/>
    <w:link w:val="aa"/>
    <w:uiPriority w:val="99"/>
    <w:unhideWhenUsed/>
    <w:rsid w:val="0074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4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5A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A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70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4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44D3"/>
  </w:style>
  <w:style w:type="paragraph" w:styleId="a9">
    <w:name w:val="footer"/>
    <w:basedOn w:val="a"/>
    <w:link w:val="aa"/>
    <w:uiPriority w:val="99"/>
    <w:unhideWhenUsed/>
    <w:rsid w:val="0074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15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2022-07-14T06:22:00Z</cp:lastPrinted>
  <dcterms:created xsi:type="dcterms:W3CDTF">2022-07-12T08:52:00Z</dcterms:created>
  <dcterms:modified xsi:type="dcterms:W3CDTF">2022-07-14T06:26:00Z</dcterms:modified>
</cp:coreProperties>
</file>