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A2C" w:rsidRDefault="000D3A2C" w:rsidP="000D3A2C">
      <w:pPr>
        <w:pStyle w:val="zfr3q"/>
        <w:spacing w:before="180" w:beforeAutospacing="0" w:after="0" w:afterAutospacing="0"/>
        <w:jc w:val="center"/>
        <w:rPr>
          <w:color w:val="212121"/>
          <w:sz w:val="22"/>
          <w:szCs w:val="22"/>
        </w:rPr>
      </w:pPr>
      <w:r>
        <w:rPr>
          <w:rStyle w:val="c9dxtc"/>
          <w:color w:val="212121"/>
          <w:sz w:val="22"/>
          <w:szCs w:val="22"/>
        </w:rPr>
        <w:t>ПОЛОЖЕННЯ</w:t>
      </w:r>
    </w:p>
    <w:p w:rsidR="000D3A2C" w:rsidRDefault="000D3A2C" w:rsidP="000D3A2C">
      <w:pPr>
        <w:pStyle w:val="zfr3q"/>
        <w:spacing w:before="180" w:beforeAutospacing="0" w:after="0" w:afterAutospacing="0"/>
        <w:jc w:val="center"/>
        <w:rPr>
          <w:color w:val="212121"/>
          <w:sz w:val="22"/>
          <w:szCs w:val="22"/>
        </w:rPr>
      </w:pPr>
      <w:r>
        <w:rPr>
          <w:rStyle w:val="c9dxtc"/>
          <w:color w:val="212121"/>
          <w:sz w:val="22"/>
          <w:szCs w:val="22"/>
        </w:rPr>
        <w:t> </w:t>
      </w:r>
    </w:p>
    <w:p w:rsidR="000D3A2C" w:rsidRDefault="000D3A2C" w:rsidP="000D3A2C">
      <w:pPr>
        <w:pStyle w:val="zfr3q"/>
        <w:spacing w:before="180" w:beforeAutospacing="0" w:after="0" w:afterAutospacing="0"/>
        <w:jc w:val="center"/>
        <w:rPr>
          <w:color w:val="212121"/>
          <w:sz w:val="22"/>
          <w:szCs w:val="22"/>
        </w:rPr>
      </w:pPr>
      <w:r>
        <w:rPr>
          <w:rStyle w:val="c9dxtc"/>
          <w:color w:val="212121"/>
          <w:sz w:val="22"/>
          <w:szCs w:val="22"/>
        </w:rPr>
        <w:t> </w:t>
      </w:r>
      <w:r>
        <w:rPr>
          <w:rStyle w:val="c9dxtc"/>
          <w:rFonts w:ascii="Arial" w:hAnsi="Arial" w:cs="Arial"/>
          <w:b/>
          <w:bCs/>
          <w:color w:val="212121"/>
          <w:sz w:val="22"/>
          <w:szCs w:val="22"/>
        </w:rPr>
        <w:t>ПРО АКАДЕМІЧНУ ДОБРОЧЕСНІСТЬ В</w:t>
      </w:r>
    </w:p>
    <w:p w:rsidR="000D3A2C" w:rsidRPr="00A76CB3" w:rsidRDefault="00A76CB3" w:rsidP="000D3A2C">
      <w:pPr>
        <w:pStyle w:val="zfr3q"/>
        <w:spacing w:before="180" w:beforeAutospacing="0" w:after="0" w:afterAutospacing="0"/>
        <w:jc w:val="center"/>
        <w:rPr>
          <w:color w:val="212121"/>
          <w:sz w:val="22"/>
          <w:szCs w:val="22"/>
          <w:lang w:val="uk-UA"/>
        </w:rPr>
      </w:pPr>
      <w:r>
        <w:rPr>
          <w:rStyle w:val="c9dxtc"/>
          <w:rFonts w:ascii="Arial" w:hAnsi="Arial" w:cs="Arial"/>
          <w:b/>
          <w:bCs/>
          <w:color w:val="212121"/>
          <w:sz w:val="22"/>
          <w:szCs w:val="22"/>
        </w:rPr>
        <w:t>ЗАКЛАДІ ДОШКІЛЬНОЇ ОСВІТИ №</w:t>
      </w:r>
      <w:r>
        <w:rPr>
          <w:rStyle w:val="c9dxtc"/>
          <w:rFonts w:ascii="Arial" w:hAnsi="Arial" w:cs="Arial"/>
          <w:b/>
          <w:bCs/>
          <w:color w:val="212121"/>
          <w:sz w:val="22"/>
          <w:szCs w:val="22"/>
          <w:lang w:val="uk-UA"/>
        </w:rPr>
        <w:t>1</w:t>
      </w:r>
    </w:p>
    <w:p w:rsidR="000D3A2C" w:rsidRDefault="00A76CB3" w:rsidP="000D3A2C">
      <w:pPr>
        <w:pStyle w:val="zfr3q"/>
        <w:spacing w:before="180" w:beforeAutospacing="0" w:after="0" w:afterAutospacing="0"/>
        <w:jc w:val="center"/>
        <w:rPr>
          <w:color w:val="212121"/>
          <w:sz w:val="22"/>
          <w:szCs w:val="22"/>
        </w:rPr>
      </w:pPr>
      <w:r>
        <w:rPr>
          <w:rStyle w:val="c9dxtc"/>
          <w:rFonts w:ascii="Arial" w:hAnsi="Arial" w:cs="Arial"/>
          <w:b/>
          <w:bCs/>
          <w:color w:val="212121"/>
          <w:sz w:val="22"/>
          <w:szCs w:val="22"/>
          <w:lang w:val="uk-UA"/>
        </w:rPr>
        <w:t xml:space="preserve">ПОГРЕБИЩЕНСЬКОЇ </w:t>
      </w:r>
      <w:r w:rsidR="000D3A2C">
        <w:rPr>
          <w:rStyle w:val="c9dxtc"/>
          <w:rFonts w:ascii="Arial" w:hAnsi="Arial" w:cs="Arial"/>
          <w:b/>
          <w:bCs/>
          <w:color w:val="212121"/>
          <w:sz w:val="22"/>
          <w:szCs w:val="22"/>
        </w:rPr>
        <w:t xml:space="preserve"> МІСЬКОЇ РАДИ</w:t>
      </w:r>
    </w:p>
    <w:p w:rsidR="000D3A2C" w:rsidRDefault="000D3A2C" w:rsidP="000D3A2C">
      <w:pPr>
        <w:pStyle w:val="zfr3q"/>
        <w:spacing w:before="180" w:beforeAutospacing="0" w:after="0" w:afterAutospacing="0"/>
        <w:jc w:val="center"/>
        <w:rPr>
          <w:color w:val="212121"/>
          <w:sz w:val="22"/>
          <w:szCs w:val="22"/>
        </w:rPr>
      </w:pPr>
      <w:r>
        <w:rPr>
          <w:rStyle w:val="c9dxtc"/>
          <w:rFonts w:ascii="Arial" w:hAnsi="Arial" w:cs="Arial"/>
          <w:b/>
          <w:bCs/>
          <w:color w:val="212121"/>
          <w:sz w:val="22"/>
          <w:szCs w:val="22"/>
        </w:rPr>
        <w:t> </w:t>
      </w:r>
    </w:p>
    <w:p w:rsidR="000D3A2C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2"/>
          <w:szCs w:val="22"/>
        </w:rPr>
      </w:pPr>
      <w:r>
        <w:rPr>
          <w:rStyle w:val="c9dxtc"/>
          <w:color w:val="212121"/>
          <w:sz w:val="22"/>
          <w:szCs w:val="22"/>
        </w:rPr>
        <w:t> 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 1.     Загальні положення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1.1.   Положення про академічну </w:t>
      </w:r>
      <w:r w:rsidR="00A76CB3">
        <w:rPr>
          <w:rStyle w:val="c9dxtc"/>
          <w:color w:val="212121"/>
          <w:sz w:val="28"/>
          <w:szCs w:val="28"/>
        </w:rPr>
        <w:t>доброчесність в ЗДО №</w:t>
      </w:r>
      <w:r w:rsidR="00A76CB3">
        <w:rPr>
          <w:rStyle w:val="c9dxtc"/>
          <w:color w:val="212121"/>
          <w:sz w:val="28"/>
          <w:szCs w:val="28"/>
          <w:lang w:val="uk-UA"/>
        </w:rPr>
        <w:t xml:space="preserve">1 </w:t>
      </w:r>
      <w:r w:rsidRPr="00A76CB3">
        <w:rPr>
          <w:rStyle w:val="c9dxtc"/>
          <w:color w:val="212121"/>
          <w:sz w:val="28"/>
          <w:szCs w:val="28"/>
        </w:rPr>
        <w:t xml:space="preserve"> (далі - Положення) закріплює моральні принципи, норми та правила етичної поведінки, професійного спілкування </w:t>
      </w:r>
      <w:proofErr w:type="gramStart"/>
      <w:r w:rsidRPr="00A76CB3">
        <w:rPr>
          <w:rStyle w:val="c9dxtc"/>
          <w:color w:val="212121"/>
          <w:sz w:val="28"/>
          <w:szCs w:val="28"/>
        </w:rPr>
        <w:t>осіб</w:t>
      </w:r>
      <w:proofErr w:type="gramEnd"/>
      <w:r w:rsidRPr="00A76CB3">
        <w:rPr>
          <w:rStyle w:val="c9dxtc"/>
          <w:color w:val="212121"/>
          <w:sz w:val="28"/>
          <w:szCs w:val="28"/>
        </w:rPr>
        <w:t>, що працюють та навчаютьс</w:t>
      </w:r>
      <w:r w:rsidR="00A76CB3">
        <w:rPr>
          <w:rStyle w:val="c9dxtc"/>
          <w:color w:val="212121"/>
          <w:sz w:val="28"/>
          <w:szCs w:val="28"/>
        </w:rPr>
        <w:t>я в закладі дошкільної освіти №</w:t>
      </w:r>
      <w:r w:rsidR="00A76CB3">
        <w:rPr>
          <w:rStyle w:val="c9dxtc"/>
          <w:color w:val="212121"/>
          <w:sz w:val="28"/>
          <w:szCs w:val="28"/>
          <w:lang w:val="uk-UA"/>
        </w:rPr>
        <w:t>1</w:t>
      </w:r>
      <w:r w:rsidRPr="00A76CB3">
        <w:rPr>
          <w:rStyle w:val="c9dxtc"/>
          <w:color w:val="212121"/>
          <w:sz w:val="28"/>
          <w:szCs w:val="28"/>
        </w:rPr>
        <w:t xml:space="preserve"> (далі - «ЗДО»).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1.2. Це Положення розроблено на основі Конституції України, Законів </w:t>
      </w:r>
      <w:proofErr w:type="gramStart"/>
      <w:r w:rsidRPr="00A76CB3">
        <w:rPr>
          <w:rStyle w:val="c9dxtc"/>
          <w:color w:val="212121"/>
          <w:sz w:val="28"/>
          <w:szCs w:val="28"/>
        </w:rPr>
        <w:t>Укра</w:t>
      </w:r>
      <w:proofErr w:type="gramEnd"/>
      <w:r w:rsidRPr="00A76CB3">
        <w:rPr>
          <w:rStyle w:val="c9dxtc"/>
          <w:color w:val="212121"/>
          <w:sz w:val="28"/>
          <w:szCs w:val="28"/>
        </w:rPr>
        <w:t>їни «Про освіту», «Про дошкільну освіту», «Про авторське право і суміжні права», «Про запобігання корупції», Цивіль</w:t>
      </w:r>
      <w:r w:rsidR="00A76CB3">
        <w:rPr>
          <w:rStyle w:val="c9dxtc"/>
          <w:color w:val="212121"/>
          <w:sz w:val="28"/>
          <w:szCs w:val="28"/>
        </w:rPr>
        <w:t xml:space="preserve">ного Кодексу України, Статуту </w:t>
      </w:r>
      <w:r w:rsidR="00A76CB3">
        <w:rPr>
          <w:rStyle w:val="c9dxtc"/>
          <w:color w:val="212121"/>
          <w:sz w:val="28"/>
          <w:szCs w:val="28"/>
          <w:lang w:val="uk-UA"/>
        </w:rPr>
        <w:t>ЗДО</w:t>
      </w:r>
      <w:r w:rsidR="00A76CB3">
        <w:rPr>
          <w:rStyle w:val="c9dxtc"/>
          <w:color w:val="212121"/>
          <w:sz w:val="28"/>
          <w:szCs w:val="28"/>
        </w:rPr>
        <w:t xml:space="preserve"> № </w:t>
      </w:r>
      <w:r w:rsidR="00A76CB3">
        <w:rPr>
          <w:rStyle w:val="c9dxtc"/>
          <w:color w:val="212121"/>
          <w:sz w:val="28"/>
          <w:szCs w:val="28"/>
          <w:lang w:val="uk-UA"/>
        </w:rPr>
        <w:t>1</w:t>
      </w:r>
      <w:r w:rsidRPr="00A76CB3">
        <w:rPr>
          <w:rStyle w:val="c9dxtc"/>
          <w:color w:val="212121"/>
          <w:sz w:val="28"/>
          <w:szCs w:val="28"/>
        </w:rPr>
        <w:t>, Правил внутрішнього розпорядку, Колективного договору та інших нормативно-правових актів та на виконання основних завдань діяльності колективу ЗДО.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1.3.           Педагогічні працівники ЗДО зобов’язані дотримуватися загальновизнаних норм етики, моралі, поважати гідність осіб, які працюють в ЗДО, </w:t>
      </w:r>
      <w:proofErr w:type="gramStart"/>
      <w:r w:rsidRPr="00A76CB3">
        <w:rPr>
          <w:rStyle w:val="c9dxtc"/>
          <w:color w:val="212121"/>
          <w:sz w:val="28"/>
          <w:szCs w:val="28"/>
        </w:rPr>
        <w:t>п</w:t>
      </w:r>
      <w:proofErr w:type="gramEnd"/>
      <w:r w:rsidRPr="00A76CB3">
        <w:rPr>
          <w:rStyle w:val="c9dxtc"/>
          <w:color w:val="212121"/>
          <w:sz w:val="28"/>
          <w:szCs w:val="28"/>
        </w:rPr>
        <w:t>ідтримувати систему демократичних відносин між працівниками, сприяти підвищенню морально-психологічного клімату в колективі, спрямовувати свої дії на зміцнення авторитету ЗДО.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2.     Дотримання академічної доброчесності в ЗДО передбача</w:t>
      </w:r>
      <w:proofErr w:type="gramStart"/>
      <w:r w:rsidRPr="00A76CB3">
        <w:rPr>
          <w:rStyle w:val="c9dxtc"/>
          <w:color w:val="212121"/>
          <w:sz w:val="28"/>
          <w:szCs w:val="28"/>
        </w:rPr>
        <w:t>є:</w:t>
      </w:r>
      <w:proofErr w:type="gramEnd"/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посилання на джерела інформації </w:t>
      </w:r>
      <w:proofErr w:type="gramStart"/>
      <w:r w:rsidRPr="00A76CB3">
        <w:rPr>
          <w:rStyle w:val="c9dxtc"/>
          <w:color w:val="212121"/>
          <w:sz w:val="28"/>
          <w:szCs w:val="28"/>
        </w:rPr>
        <w:t>у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разі використання ідей, розробок, тверджень, відомостей;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дотримання норм законодавства про авторське право і суміжні права;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надання достовірної інформації про методики і результати </w:t>
      </w:r>
      <w:proofErr w:type="gramStart"/>
      <w:r w:rsidRPr="00A76CB3">
        <w:rPr>
          <w:rStyle w:val="c9dxtc"/>
          <w:color w:val="212121"/>
          <w:sz w:val="28"/>
          <w:szCs w:val="28"/>
        </w:rPr>
        <w:t>досл</w:t>
      </w:r>
      <w:proofErr w:type="gramEnd"/>
      <w:r w:rsidRPr="00A76CB3">
        <w:rPr>
          <w:rStyle w:val="c9dxtc"/>
          <w:color w:val="212121"/>
          <w:sz w:val="28"/>
          <w:szCs w:val="28"/>
        </w:rPr>
        <w:t>іджень, джерела використаної інформації та власну педагогічнудіяльність;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контроль за дотриманням академічної доброчесності педагогами;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об’єктивне оцінювання результатів навчання і виховання.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2.1.3ДО в своїй діяльності керується принципом незалежності отримання освітніх послуг від впливу політичних партій, громадських і </w:t>
      </w:r>
      <w:proofErr w:type="gramStart"/>
      <w:r w:rsidRPr="00A76CB3">
        <w:rPr>
          <w:rStyle w:val="c9dxtc"/>
          <w:color w:val="212121"/>
          <w:sz w:val="28"/>
          <w:szCs w:val="28"/>
        </w:rPr>
        <w:t>рел</w:t>
      </w:r>
      <w:proofErr w:type="gramEnd"/>
      <w:r w:rsidRPr="00A76CB3">
        <w:rPr>
          <w:rStyle w:val="c9dxtc"/>
          <w:color w:val="212121"/>
          <w:sz w:val="28"/>
          <w:szCs w:val="28"/>
        </w:rPr>
        <w:t>ігійних організацій. Створення та діяльність політичних партій, суспільн</w:t>
      </w:r>
      <w:proofErr w:type="gramStart"/>
      <w:r w:rsidRPr="00A76CB3">
        <w:rPr>
          <w:rStyle w:val="c9dxtc"/>
          <w:color w:val="212121"/>
          <w:sz w:val="28"/>
          <w:szCs w:val="28"/>
        </w:rPr>
        <w:t>о-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політичних рухів, релігійних об'єднань в ЗДО не допускається. </w:t>
      </w:r>
      <w:proofErr w:type="gramStart"/>
      <w:r w:rsidRPr="00A76CB3">
        <w:rPr>
          <w:rStyle w:val="c9dxtc"/>
          <w:color w:val="212121"/>
          <w:sz w:val="28"/>
          <w:szCs w:val="28"/>
        </w:rPr>
        <w:t>Адм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іністрація ЗДО гарантує дотримання в стінах закладу ст. 36 </w:t>
      </w:r>
      <w:r w:rsidRPr="00A76CB3">
        <w:rPr>
          <w:rStyle w:val="c9dxtc"/>
          <w:color w:val="212121"/>
          <w:sz w:val="28"/>
          <w:szCs w:val="28"/>
        </w:rPr>
        <w:lastRenderedPageBreak/>
        <w:t xml:space="preserve">Конституції України. Належність особи до будь-якої політичної партії, громадської, </w:t>
      </w:r>
      <w:proofErr w:type="gramStart"/>
      <w:r w:rsidRPr="00A76CB3">
        <w:rPr>
          <w:rStyle w:val="c9dxtc"/>
          <w:color w:val="212121"/>
          <w:sz w:val="28"/>
          <w:szCs w:val="28"/>
        </w:rPr>
        <w:t>рел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ігійної організації, що діють відповідно до Конституції України, не є перешкодою для її участі в освітньому процесі. Педагогічні та інші співробітники ЗДО є вільними у своїх політичних і передвиборчих симпатіях. Жодний </w:t>
      </w:r>
      <w:proofErr w:type="gramStart"/>
      <w:r w:rsidRPr="00A76CB3">
        <w:rPr>
          <w:rStyle w:val="c9dxtc"/>
          <w:color w:val="212121"/>
          <w:sz w:val="28"/>
          <w:szCs w:val="28"/>
        </w:rPr>
        <w:t>адм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іністративний тиск з приводу політичних переконань, а також характеру волевиявлення членів колективу через вибори, референдуми та інші форми безпосередньої демократії є недопустимим. ЗДО є закладом, відкритим для діалогу з представниками </w:t>
      </w:r>
      <w:proofErr w:type="gramStart"/>
      <w:r w:rsidRPr="00A76CB3">
        <w:rPr>
          <w:rStyle w:val="c9dxtc"/>
          <w:color w:val="212121"/>
          <w:sz w:val="28"/>
          <w:szCs w:val="28"/>
        </w:rPr>
        <w:t>р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ізних політичних ідеологій, окрім тих, які ставлять під сумнів незалежність України, закликають до зміни  конституційного ладу насильницьким шляхом, порушення суверенітету і територіальної цілісності держави, підриву її безпеки, незаконного захоплення державної влади, пропагують війну, насильство, розпалюють міжетнічну, расову, </w:t>
      </w:r>
      <w:proofErr w:type="gramStart"/>
      <w:r w:rsidRPr="00A76CB3">
        <w:rPr>
          <w:rStyle w:val="c9dxtc"/>
          <w:color w:val="212121"/>
          <w:sz w:val="28"/>
          <w:szCs w:val="28"/>
        </w:rPr>
        <w:t>рел</w:t>
      </w:r>
      <w:proofErr w:type="gramEnd"/>
      <w:r w:rsidRPr="00A76CB3">
        <w:rPr>
          <w:rStyle w:val="c9dxtc"/>
          <w:color w:val="212121"/>
          <w:sz w:val="28"/>
          <w:szCs w:val="28"/>
        </w:rPr>
        <w:t>ігійну ворожнечу, пропагують посягання на права і свободи людини, здоров'я населення.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2.2.         Дотримання академічної доброчесності в ЗДО пов’язане із сповідуванням педагогічними працівниками наступних принципі</w:t>
      </w:r>
      <w:proofErr w:type="gramStart"/>
      <w:r w:rsidRPr="00A76CB3">
        <w:rPr>
          <w:rStyle w:val="c9dxtc"/>
          <w:color w:val="212121"/>
          <w:sz w:val="28"/>
          <w:szCs w:val="28"/>
        </w:rPr>
        <w:t>в</w:t>
      </w:r>
      <w:proofErr w:type="gramEnd"/>
      <w:r w:rsidRPr="00A76CB3">
        <w:rPr>
          <w:rStyle w:val="c9dxtc"/>
          <w:color w:val="212121"/>
          <w:sz w:val="28"/>
          <w:szCs w:val="28"/>
        </w:rPr>
        <w:t>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2.2.1.  Верховенства права. В середовищі закладу </w:t>
      </w:r>
      <w:proofErr w:type="gramStart"/>
      <w:r w:rsidRPr="00A76CB3">
        <w:rPr>
          <w:rStyle w:val="c9dxtc"/>
          <w:color w:val="212121"/>
          <w:sz w:val="28"/>
          <w:szCs w:val="28"/>
        </w:rPr>
        <w:t>пр</w:t>
      </w:r>
      <w:proofErr w:type="gramEnd"/>
      <w:r w:rsidRPr="00A76CB3">
        <w:rPr>
          <w:rStyle w:val="c9dxtc"/>
          <w:color w:val="212121"/>
          <w:sz w:val="28"/>
          <w:szCs w:val="28"/>
        </w:rPr>
        <w:t>іоритетом повинно бути дотримання принципу верховенство права - панування в суспільних відносинах правових смислів і цінностей, а саме: справедливості, добра, свободи, правової рівності, поваги до людської гідності, честі, істини тощо.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2.2.2.  Законності. У своїй діяльності члени колективу мають суворо дотримуватися Конституції України, законів та </w:t>
      </w:r>
      <w:proofErr w:type="gramStart"/>
      <w:r w:rsidRPr="00A76CB3">
        <w:rPr>
          <w:rStyle w:val="c9dxtc"/>
          <w:color w:val="212121"/>
          <w:sz w:val="28"/>
          <w:szCs w:val="28"/>
        </w:rPr>
        <w:t>п</w:t>
      </w:r>
      <w:proofErr w:type="gramEnd"/>
      <w:r w:rsidRPr="00A76CB3">
        <w:rPr>
          <w:rStyle w:val="c9dxtc"/>
          <w:color w:val="212121"/>
          <w:sz w:val="28"/>
          <w:szCs w:val="28"/>
        </w:rPr>
        <w:t>ідзаконних актів.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2.2.3.       </w:t>
      </w:r>
      <w:proofErr w:type="gramStart"/>
      <w:r w:rsidRPr="00A76CB3">
        <w:rPr>
          <w:rStyle w:val="c9dxtc"/>
          <w:color w:val="212121"/>
          <w:sz w:val="28"/>
          <w:szCs w:val="28"/>
        </w:rPr>
        <w:t>Соц</w:t>
      </w:r>
      <w:proofErr w:type="gramEnd"/>
      <w:r w:rsidRPr="00A76CB3">
        <w:rPr>
          <w:rStyle w:val="c9dxtc"/>
          <w:color w:val="212121"/>
          <w:sz w:val="28"/>
          <w:szCs w:val="28"/>
        </w:rPr>
        <w:t>іальної справедливості. У взаємовідносинах між членами колективу важливим є забезпечення свободи, справедливості, розвитку особистості та її активної участі у житті держави та ЗДО, а також повага до гідності кожної особи, нетерпимості щодо аморальної та неетичної поведінки.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2.2.4.       Науковості. Педагогічні працівники зобов’язані об'єктивно висвітлювати наукові факти, поняття; розкривати причинн</w:t>
      </w:r>
      <w:proofErr w:type="gramStart"/>
      <w:r w:rsidRPr="00A76CB3">
        <w:rPr>
          <w:rStyle w:val="c9dxtc"/>
          <w:color w:val="212121"/>
          <w:sz w:val="28"/>
          <w:szCs w:val="28"/>
        </w:rPr>
        <w:t>о-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наслідкові зв'язки явищ, що вивчаються; забезпечувати тісний зв'язок викладу матеріалу з життям.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2.2.5.       Професіоналізму та компетентності. Передбачає наявність у педагогів управлінських здібностей, моральних якостей, внутрішньої культури, емоційного інтелекту, знання ділового етикету, ґрунтовних знань, виконання своїх обов’язків на належному </w:t>
      </w:r>
      <w:proofErr w:type="gramStart"/>
      <w:r w:rsidRPr="00A76CB3">
        <w:rPr>
          <w:rStyle w:val="c9dxtc"/>
          <w:color w:val="212121"/>
          <w:sz w:val="28"/>
          <w:szCs w:val="28"/>
        </w:rPr>
        <w:t>р</w:t>
      </w:r>
      <w:proofErr w:type="gramEnd"/>
      <w:r w:rsidRPr="00A76CB3">
        <w:rPr>
          <w:rStyle w:val="c9dxtc"/>
          <w:color w:val="212121"/>
          <w:sz w:val="28"/>
          <w:szCs w:val="28"/>
        </w:rPr>
        <w:t>івні, високу організацію праці.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2.2.6.  Партнерства і взаємодопомоги. Означає сприйняття всіх учасників освітнього процесу як </w:t>
      </w:r>
      <w:proofErr w:type="gramStart"/>
      <w:r w:rsidRPr="00A76CB3">
        <w:rPr>
          <w:rStyle w:val="c9dxtc"/>
          <w:color w:val="212121"/>
          <w:sz w:val="28"/>
          <w:szCs w:val="28"/>
        </w:rPr>
        <w:t>р</w:t>
      </w:r>
      <w:proofErr w:type="gramEnd"/>
      <w:r w:rsidRPr="00A76CB3">
        <w:rPr>
          <w:rStyle w:val="c9dxtc"/>
          <w:color w:val="212121"/>
          <w:sz w:val="28"/>
          <w:szCs w:val="28"/>
        </w:rPr>
        <w:t>івноправних сторін.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lastRenderedPageBreak/>
        <w:t>2.2.7.  Відкритості й прозорості. Усі процеси, документи в ЗДО, які стосуються освітньої, господарської та фінансової діяльності є прозорими, відкритими, що забезпечує можливість громадського контролю.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2.2.8.  Відповідальності. Педагогічні працівники</w:t>
      </w:r>
      <w:r w:rsidR="00A76CB3">
        <w:rPr>
          <w:rStyle w:val="c9dxtc"/>
          <w:color w:val="212121"/>
          <w:sz w:val="28"/>
          <w:szCs w:val="28"/>
          <w:lang w:val="uk-UA"/>
        </w:rPr>
        <w:t xml:space="preserve"> </w:t>
      </w:r>
      <w:r w:rsidRPr="00A76CB3">
        <w:rPr>
          <w:rStyle w:val="c9dxtc"/>
          <w:color w:val="212121"/>
          <w:sz w:val="28"/>
          <w:szCs w:val="28"/>
        </w:rPr>
        <w:t xml:space="preserve">ЗДО мають </w:t>
      </w:r>
      <w:proofErr w:type="gramStart"/>
      <w:r w:rsidRPr="00A76CB3">
        <w:rPr>
          <w:rStyle w:val="c9dxtc"/>
          <w:color w:val="212121"/>
          <w:sz w:val="28"/>
          <w:szCs w:val="28"/>
        </w:rPr>
        <w:t>брати на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себе відповідальність за результати своєї діяльності, виконувати взяті на себе зобов’язання, дотримуватися норм цього Положення.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2.3. Дія цього Положення поширюється та є обов’язковою до виконання для всіх учасників освітнього процесу в ЗДО. Всі особи, на яких поширюються та є обов’язковими до виконання дане Положення, повинні бути ознайомлені з його змістом.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2.4.      Положення публікується на офіційному веб-сайті ЗДО.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3.      Політика академічної доброчесності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3.1.      Академічна доброчесність - це сукупність етичних принципів та визначених законом правил, якими мають керуватися учасники освітнього процесу </w:t>
      </w:r>
      <w:proofErr w:type="gramStart"/>
      <w:r w:rsidRPr="00A76CB3">
        <w:rPr>
          <w:rStyle w:val="c9dxtc"/>
          <w:color w:val="212121"/>
          <w:sz w:val="28"/>
          <w:szCs w:val="28"/>
        </w:rPr>
        <w:t>п</w:t>
      </w:r>
      <w:proofErr w:type="gramEnd"/>
      <w:r w:rsidRPr="00A76CB3">
        <w:rPr>
          <w:rStyle w:val="c9dxtc"/>
          <w:color w:val="212121"/>
          <w:sz w:val="28"/>
          <w:szCs w:val="28"/>
        </w:rPr>
        <w:t>ід час навчанняі виховання дошкільників, упровадження творчої діяльності з метою забезпечення довіри до результатів освітнього процесу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3.2.      Академічна доброчесність педагогічних працівників спрямована </w:t>
      </w:r>
      <w:proofErr w:type="gramStart"/>
      <w:r w:rsidRPr="00A76CB3">
        <w:rPr>
          <w:rStyle w:val="c9dxtc"/>
          <w:color w:val="212121"/>
          <w:sz w:val="28"/>
          <w:szCs w:val="28"/>
        </w:rPr>
        <w:t>на</w:t>
      </w:r>
      <w:proofErr w:type="gramEnd"/>
      <w:r w:rsidRPr="00A76CB3">
        <w:rPr>
          <w:rStyle w:val="c9dxtc"/>
          <w:color w:val="212121"/>
          <w:sz w:val="28"/>
          <w:szCs w:val="28"/>
        </w:rPr>
        <w:t>: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3.2.1.     дотримання загальноприйнятих етичних норм, положень Конституції України, норм законодавства </w:t>
      </w:r>
      <w:proofErr w:type="gramStart"/>
      <w:r w:rsidRPr="00A76CB3">
        <w:rPr>
          <w:rStyle w:val="c9dxtc"/>
          <w:color w:val="212121"/>
          <w:sz w:val="28"/>
          <w:szCs w:val="28"/>
        </w:rPr>
        <w:t>Укра</w:t>
      </w:r>
      <w:proofErr w:type="gramEnd"/>
      <w:r w:rsidRPr="00A76CB3">
        <w:rPr>
          <w:rStyle w:val="c9dxtc"/>
          <w:color w:val="212121"/>
          <w:sz w:val="28"/>
          <w:szCs w:val="28"/>
        </w:rPr>
        <w:t>їни, локальних нормативних актів ЗДО;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3.2.2.  повагу до дітей, які виховуються, їхніх батьків та осіб, які їх замінюють, незалежно від віку, </w:t>
      </w:r>
      <w:proofErr w:type="gramStart"/>
      <w:r w:rsidRPr="00A76CB3">
        <w:rPr>
          <w:rStyle w:val="c9dxtc"/>
          <w:color w:val="212121"/>
          <w:sz w:val="28"/>
          <w:szCs w:val="28"/>
        </w:rPr>
        <w:t>стат</w:t>
      </w:r>
      <w:proofErr w:type="gramEnd"/>
      <w:r w:rsidRPr="00A76CB3">
        <w:rPr>
          <w:rStyle w:val="c9dxtc"/>
          <w:color w:val="212121"/>
          <w:sz w:val="28"/>
          <w:szCs w:val="28"/>
        </w:rPr>
        <w:t>і, стану здоров’я, громадянства, національності, ставлення до релігії, кольору шкіри, місця проживання, мови спілкування, походження, соціального і майнового стану, наявності судимості, а також інших обставин;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3.2.3.  об’єктивне та неупереджене оцінювання знань та вмінь вихованців; ефективне виконання своїх функціональних обов’язків; </w:t>
      </w:r>
      <w:proofErr w:type="gramStart"/>
      <w:r w:rsidRPr="00A76CB3">
        <w:rPr>
          <w:rStyle w:val="c9dxtc"/>
          <w:color w:val="212121"/>
          <w:sz w:val="28"/>
          <w:szCs w:val="28"/>
        </w:rPr>
        <w:t>п</w:t>
      </w:r>
      <w:proofErr w:type="gramEnd"/>
      <w:r w:rsidRPr="00A76CB3">
        <w:rPr>
          <w:rStyle w:val="c9dxtc"/>
          <w:color w:val="212121"/>
          <w:sz w:val="28"/>
          <w:szCs w:val="28"/>
        </w:rPr>
        <w:t>ідвищення кваліфікації;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3.2.4.  дотримання правил посилання на джерела інформації у разі використання відомостей, написання методичних </w:t>
      </w:r>
      <w:proofErr w:type="gramStart"/>
      <w:r w:rsidRPr="00A76CB3">
        <w:rPr>
          <w:rStyle w:val="c9dxtc"/>
          <w:color w:val="212121"/>
          <w:sz w:val="28"/>
          <w:szCs w:val="28"/>
        </w:rPr>
        <w:t>матер</w:t>
      </w:r>
      <w:proofErr w:type="gramEnd"/>
      <w:r w:rsidRPr="00A76CB3">
        <w:rPr>
          <w:rStyle w:val="c9dxtc"/>
          <w:color w:val="212121"/>
          <w:sz w:val="28"/>
          <w:szCs w:val="28"/>
        </w:rPr>
        <w:t>іалів, наукових робіт тощо;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3.2.5.  здійснення контролю за дотриманням академічної доброчесності педагогічними працівниками;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3.2.6.  дотримання законодавства із запобігання корупції, уникнення конфлікту інтересів;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3.2.7.  негайного повідомлення </w:t>
      </w:r>
      <w:proofErr w:type="gramStart"/>
      <w:r w:rsidRPr="00A76CB3">
        <w:rPr>
          <w:rStyle w:val="c9dxtc"/>
          <w:color w:val="212121"/>
          <w:sz w:val="28"/>
          <w:szCs w:val="28"/>
        </w:rPr>
        <w:t>адм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іністрації ЗДО у разі отримання для виконання рішень чи доручень, які є незаконними або такими, що становлять </w:t>
      </w:r>
      <w:r w:rsidRPr="00A76CB3">
        <w:rPr>
          <w:rStyle w:val="c9dxtc"/>
          <w:color w:val="212121"/>
          <w:sz w:val="28"/>
          <w:szCs w:val="28"/>
        </w:rPr>
        <w:lastRenderedPageBreak/>
        <w:t>загрозу охоронюваним законом правам, свободам чи інтересам окремих громадян, юридичних осіб, державним або суспільним інтересам;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3.2.8.    нести відповідальність за порушення академічної доброчесності.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      Етичні норми академічної діяльності педагогічних працівникі</w:t>
      </w:r>
      <w:proofErr w:type="gramStart"/>
      <w:r w:rsidRPr="00A76CB3">
        <w:rPr>
          <w:rStyle w:val="c9dxtc"/>
          <w:color w:val="212121"/>
          <w:sz w:val="28"/>
          <w:szCs w:val="28"/>
        </w:rPr>
        <w:t>в</w:t>
      </w:r>
      <w:proofErr w:type="gramEnd"/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4.1. Педагогічний працівник має дотримуватися моральних норм і правил етичної поведінки та принципів академічної доброчесності, зокрема: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4.1.1.   сприяти становленню та розвитку партнерських відносин між учасниками освітнього процесу;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4.1.2.    сприяти формуванню та поширенню </w:t>
      </w:r>
      <w:proofErr w:type="gramStart"/>
      <w:r w:rsidRPr="00A76CB3">
        <w:rPr>
          <w:rStyle w:val="c9dxtc"/>
          <w:color w:val="212121"/>
          <w:sz w:val="28"/>
          <w:szCs w:val="28"/>
        </w:rPr>
        <w:t>позитивного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іміджу ЗДО;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4.1.3.     шанобливо ставитися </w:t>
      </w:r>
      <w:proofErr w:type="gramStart"/>
      <w:r w:rsidRPr="00A76CB3">
        <w:rPr>
          <w:rStyle w:val="c9dxtc"/>
          <w:color w:val="212121"/>
          <w:sz w:val="28"/>
          <w:szCs w:val="28"/>
        </w:rPr>
        <w:t>до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державної символіки;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4.1.4.    зберігати та примножувати славні традиції ЗДО;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4.1.5.   виявляти толерантність та повагу до </w:t>
      </w:r>
      <w:proofErr w:type="gramStart"/>
      <w:r w:rsidRPr="00A76CB3">
        <w:rPr>
          <w:rStyle w:val="c9dxtc"/>
          <w:color w:val="212121"/>
          <w:sz w:val="28"/>
          <w:szCs w:val="28"/>
        </w:rPr>
        <w:t>рел</w:t>
      </w:r>
      <w:proofErr w:type="gramEnd"/>
      <w:r w:rsidRPr="00A76CB3">
        <w:rPr>
          <w:rStyle w:val="c9dxtc"/>
          <w:color w:val="212121"/>
          <w:sz w:val="28"/>
          <w:szCs w:val="28"/>
        </w:rPr>
        <w:t>ігії, культури, звичаїв та традицій батьків, співробітників ЗДО всіх національностей;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4.1.6.   допомагати співробітникам закладу, що опинилися у складних життєвих обставинах;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4.1.7.    не принижувати будь-яким чином </w:t>
      </w:r>
      <w:proofErr w:type="gramStart"/>
      <w:r w:rsidRPr="00A76CB3">
        <w:rPr>
          <w:rStyle w:val="c9dxtc"/>
          <w:color w:val="212121"/>
          <w:sz w:val="28"/>
          <w:szCs w:val="28"/>
        </w:rPr>
        <w:t>г</w:t>
      </w:r>
      <w:proofErr w:type="gramEnd"/>
      <w:r w:rsidRPr="00A76CB3">
        <w:rPr>
          <w:rStyle w:val="c9dxtc"/>
          <w:color w:val="212121"/>
          <w:sz w:val="28"/>
          <w:szCs w:val="28"/>
        </w:rPr>
        <w:t>ідність педагога.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4.1.8.   Для запобігання конфлікту інтересів, пов’язаного із неакадемічним характером відносин, педагогічному працівнику слід уникати двозначних відносин збагьками, </w:t>
      </w:r>
      <w:proofErr w:type="gramStart"/>
      <w:r w:rsidRPr="00A76CB3">
        <w:rPr>
          <w:rStyle w:val="c9dxtc"/>
          <w:color w:val="212121"/>
          <w:sz w:val="28"/>
          <w:szCs w:val="28"/>
        </w:rPr>
        <w:t>у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тому числі протидіяти прямому чи опосередкованому отриманню подарунків або послуг від батьків.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4.2Порушенням академічної доброчесності вважається: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4.2.1.академічний плагіат - оприлюднення (частково або повністю) наукових (творчих) результатів, отриманих іншими особами, як результатів власного </w:t>
      </w:r>
      <w:proofErr w:type="gramStart"/>
      <w:r w:rsidRPr="00A76CB3">
        <w:rPr>
          <w:rStyle w:val="c9dxtc"/>
          <w:color w:val="212121"/>
          <w:sz w:val="28"/>
          <w:szCs w:val="28"/>
        </w:rPr>
        <w:t>досл</w:t>
      </w:r>
      <w:proofErr w:type="gramEnd"/>
      <w:r w:rsidRPr="00A76CB3">
        <w:rPr>
          <w:rStyle w:val="c9dxtc"/>
          <w:color w:val="212121"/>
          <w:sz w:val="28"/>
          <w:szCs w:val="28"/>
        </w:rPr>
        <w:t>ідження (творчості) та/або відтворення опублікованих текстів (оприлюднених творів мистецтва) інших авторів без зазначення авторства;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4.2.2 самоші</w:t>
      </w:r>
      <w:proofErr w:type="gramStart"/>
      <w:r w:rsidRPr="00A76CB3">
        <w:rPr>
          <w:rStyle w:val="c9dxtc"/>
          <w:color w:val="212121"/>
          <w:sz w:val="28"/>
          <w:szCs w:val="28"/>
        </w:rPr>
        <w:t>агіат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- оприлюднення (частково або повністю) власних раніше опублікованих наукових результатів як нових наукових результатів;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4.2.3.   академічна фальсифікація та фабрикація; публікація вигаданих результатів </w:t>
      </w:r>
      <w:proofErr w:type="gramStart"/>
      <w:r w:rsidRPr="00A76CB3">
        <w:rPr>
          <w:rStyle w:val="c9dxtc"/>
          <w:color w:val="212121"/>
          <w:sz w:val="28"/>
          <w:szCs w:val="28"/>
        </w:rPr>
        <w:t>досл</w:t>
      </w:r>
      <w:proofErr w:type="gramEnd"/>
      <w:r w:rsidRPr="00A76CB3">
        <w:rPr>
          <w:rStyle w:val="c9dxtc"/>
          <w:color w:val="212121"/>
          <w:sz w:val="28"/>
          <w:szCs w:val="28"/>
        </w:rPr>
        <w:t>іджень;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4.2.4.   приписування результатів колективної діяльності одній або окремим особам без узгодження з іншими учасниками авторського колективу або внесення </w:t>
      </w:r>
      <w:proofErr w:type="gramStart"/>
      <w:r w:rsidRPr="00A76CB3">
        <w:rPr>
          <w:rStyle w:val="c9dxtc"/>
          <w:color w:val="212121"/>
          <w:sz w:val="28"/>
          <w:szCs w:val="28"/>
        </w:rPr>
        <w:t>до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</w:t>
      </w:r>
      <w:proofErr w:type="gramStart"/>
      <w:r w:rsidRPr="00A76CB3">
        <w:rPr>
          <w:rStyle w:val="c9dxtc"/>
          <w:color w:val="212121"/>
          <w:sz w:val="28"/>
          <w:szCs w:val="28"/>
        </w:rPr>
        <w:t>списку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авторів навчально-методичної праці осіб, які не брали участь у створенні наукового продукту;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4.2.5.    оприлюднення (частково або повністю) наукових (творчих)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lastRenderedPageBreak/>
        <w:t xml:space="preserve">результатів, отриманих іншими особами, як результатів власного </w:t>
      </w:r>
      <w:proofErr w:type="gramStart"/>
      <w:r w:rsidRPr="00A76CB3">
        <w:rPr>
          <w:rStyle w:val="c9dxtc"/>
          <w:color w:val="212121"/>
          <w:sz w:val="28"/>
          <w:szCs w:val="28"/>
        </w:rPr>
        <w:t>досл</w:t>
      </w:r>
      <w:proofErr w:type="gramEnd"/>
      <w:r w:rsidRPr="00A76CB3">
        <w:rPr>
          <w:rStyle w:val="c9dxtc"/>
          <w:color w:val="212121"/>
          <w:sz w:val="28"/>
          <w:szCs w:val="28"/>
        </w:rPr>
        <w:t>ідження      (творчості), та/або відтворення опублікованих текстів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(оприлюднених творів мистецтва) інших авторів без зазначення авторства, без належного оформлення посилань;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4.2.6.   обман - надання завідомо неправдивої інформації стосовно власної освітньої діяльності чи організації освітньої процесу, </w:t>
      </w:r>
      <w:proofErr w:type="gramStart"/>
      <w:r w:rsidRPr="00A76CB3">
        <w:rPr>
          <w:rStyle w:val="c9dxtc"/>
          <w:color w:val="212121"/>
          <w:sz w:val="28"/>
          <w:szCs w:val="28"/>
        </w:rPr>
        <w:t>у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тому числі при заповненні анкети для рейтингування педагогічних працівників;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4.2.7. хабарництво - надання (отримання) учасником освітнього процесу чи пропозиція щодо надання (отримання) коштів, майна, послуг, </w:t>
      </w:r>
      <w:proofErr w:type="gramStart"/>
      <w:r w:rsidRPr="00A76CB3">
        <w:rPr>
          <w:rStyle w:val="c9dxtc"/>
          <w:color w:val="212121"/>
          <w:sz w:val="28"/>
          <w:szCs w:val="28"/>
        </w:rPr>
        <w:t>п</w:t>
      </w:r>
      <w:proofErr w:type="gramEnd"/>
      <w:r w:rsidRPr="00A76CB3">
        <w:rPr>
          <w:rStyle w:val="c9dxtc"/>
          <w:color w:val="212121"/>
          <w:sz w:val="28"/>
          <w:szCs w:val="28"/>
        </w:rPr>
        <w:t>ільг чи будь-яких інших благ матеріального або нематеріального характеру з метою отримання неправомірної переваги в освітньому процесі.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4.3. Використання запозичених текстів у письмових роботах </w:t>
      </w:r>
      <w:proofErr w:type="gramStart"/>
      <w:r w:rsidRPr="00A76CB3">
        <w:rPr>
          <w:rStyle w:val="c9dxtc"/>
          <w:color w:val="212121"/>
          <w:sz w:val="28"/>
          <w:szCs w:val="28"/>
        </w:rPr>
        <w:t>допускається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за умови, що зазначені всі джерела запозичень. Перевірці на академічний плагіат </w:t>
      </w:r>
      <w:proofErr w:type="gramStart"/>
      <w:r w:rsidRPr="00A76CB3">
        <w:rPr>
          <w:rStyle w:val="c9dxtc"/>
          <w:color w:val="212121"/>
          <w:sz w:val="28"/>
          <w:szCs w:val="28"/>
        </w:rPr>
        <w:t>п</w:t>
      </w:r>
      <w:proofErr w:type="gramEnd"/>
      <w:r w:rsidRPr="00A76CB3">
        <w:rPr>
          <w:rStyle w:val="c9dxtc"/>
          <w:color w:val="212121"/>
          <w:sz w:val="28"/>
          <w:szCs w:val="28"/>
        </w:rPr>
        <w:t>ідлягають: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4.3.1.   навчальні (курсові роботи (проекти), реферати тощо) та кваліфікаційні (дипломні роботи, (проекти)) роботи, науково-методичні праці (навчальні </w:t>
      </w:r>
      <w:proofErr w:type="gramStart"/>
      <w:r w:rsidRPr="00A76CB3">
        <w:rPr>
          <w:rStyle w:val="c9dxtc"/>
          <w:color w:val="212121"/>
          <w:sz w:val="28"/>
          <w:szCs w:val="28"/>
        </w:rPr>
        <w:t>пос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ібники, конспекти лекцій), монографії та інші роботи, що вимагають рекомендації науково-методичної ради КВНЗ «ВАНО» до видання. Організацію перевірки вищезазначених </w:t>
      </w:r>
      <w:proofErr w:type="gramStart"/>
      <w:r w:rsidRPr="00A76CB3">
        <w:rPr>
          <w:rStyle w:val="c9dxtc"/>
          <w:color w:val="212121"/>
          <w:sz w:val="28"/>
          <w:szCs w:val="28"/>
        </w:rPr>
        <w:t>матер</w:t>
      </w:r>
      <w:proofErr w:type="gramEnd"/>
      <w:r w:rsidRPr="00A76CB3">
        <w:rPr>
          <w:rStyle w:val="c9dxtc"/>
          <w:color w:val="212121"/>
          <w:sz w:val="28"/>
          <w:szCs w:val="28"/>
        </w:rPr>
        <w:t>іалів здійснюють завідувачі кафедр;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4.3.2.   рукописи статей, тези доповідей, які надходять до редакцій наукових журналів. Організацію перевірки здійснюють головні редактори наукових журналів (відповідальні секретарі) та керівники структурних </w:t>
      </w:r>
      <w:proofErr w:type="gramStart"/>
      <w:r w:rsidRPr="00A76CB3">
        <w:rPr>
          <w:rStyle w:val="c9dxtc"/>
          <w:color w:val="212121"/>
          <w:sz w:val="28"/>
          <w:szCs w:val="28"/>
        </w:rPr>
        <w:t>п</w:t>
      </w:r>
      <w:proofErr w:type="gramEnd"/>
      <w:r w:rsidRPr="00A76CB3">
        <w:rPr>
          <w:rStyle w:val="c9dxtc"/>
          <w:color w:val="212121"/>
          <w:sz w:val="28"/>
          <w:szCs w:val="28"/>
        </w:rPr>
        <w:t>ідрозділів, які організовують відповідні заходи.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4.4.    Форми академічного плагі</w:t>
      </w:r>
      <w:proofErr w:type="gramStart"/>
      <w:r w:rsidRPr="00A76CB3">
        <w:rPr>
          <w:rStyle w:val="c9dxtc"/>
          <w:color w:val="212121"/>
          <w:sz w:val="28"/>
          <w:szCs w:val="28"/>
        </w:rPr>
        <w:t>ату</w:t>
      </w:r>
      <w:proofErr w:type="gramEnd"/>
      <w:r w:rsidRPr="00A76CB3">
        <w:rPr>
          <w:rStyle w:val="c9dxtc"/>
          <w:color w:val="212121"/>
          <w:sz w:val="28"/>
          <w:szCs w:val="28"/>
        </w:rPr>
        <w:t>: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4.4.1.   використання у власному творі чужих </w:t>
      </w:r>
      <w:proofErr w:type="gramStart"/>
      <w:r w:rsidRPr="00A76CB3">
        <w:rPr>
          <w:rStyle w:val="c9dxtc"/>
          <w:color w:val="212121"/>
          <w:sz w:val="28"/>
          <w:szCs w:val="28"/>
        </w:rPr>
        <w:t>матер</w:t>
      </w:r>
      <w:proofErr w:type="gramEnd"/>
      <w:r w:rsidRPr="00A76CB3">
        <w:rPr>
          <w:rStyle w:val="c9dxtc"/>
          <w:color w:val="212121"/>
          <w:sz w:val="28"/>
          <w:szCs w:val="28"/>
        </w:rPr>
        <w:t>іалів (зображень, тексту), у тому числі з мережі Інтернет, без належних посилань;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4.4.2.   перефразування або цитування матеріалу, створеного іншою </w:t>
      </w:r>
      <w:proofErr w:type="gramStart"/>
      <w:r w:rsidRPr="00A76CB3">
        <w:rPr>
          <w:rStyle w:val="c9dxtc"/>
          <w:color w:val="212121"/>
          <w:sz w:val="28"/>
          <w:szCs w:val="28"/>
        </w:rPr>
        <w:t>особою</w:t>
      </w:r>
      <w:proofErr w:type="gramEnd"/>
      <w:r w:rsidRPr="00A76CB3">
        <w:rPr>
          <w:rStyle w:val="c9dxtc"/>
          <w:color w:val="212121"/>
          <w:sz w:val="28"/>
          <w:szCs w:val="28"/>
        </w:rPr>
        <w:t>, як опублікованого, так і ні, без належного дотримання правил цитування;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4.4.3.   спотворене представлення </w:t>
      </w:r>
      <w:proofErr w:type="gramStart"/>
      <w:r w:rsidRPr="00A76CB3">
        <w:rPr>
          <w:rStyle w:val="c9dxtc"/>
          <w:color w:val="212121"/>
          <w:sz w:val="28"/>
          <w:szCs w:val="28"/>
        </w:rPr>
        <w:t>чужих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ідей, їх синтез або компіляція з першоджерел;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4.4.4.   представлення в якості власного твору (есе, курсової роботи, тез, статті тощо) матеріалу, що був отриманий з Інтернету або від третіх осіб в обмін на фінансову винагороду / послугу чи </w:t>
      </w:r>
      <w:proofErr w:type="gramStart"/>
      <w:r w:rsidRPr="00A76CB3">
        <w:rPr>
          <w:rStyle w:val="c9dxtc"/>
          <w:color w:val="212121"/>
          <w:sz w:val="28"/>
          <w:szCs w:val="28"/>
        </w:rPr>
        <w:t>соц</w:t>
      </w:r>
      <w:proofErr w:type="gramEnd"/>
      <w:r w:rsidRPr="00A76CB3">
        <w:rPr>
          <w:rStyle w:val="c9dxtc"/>
          <w:color w:val="212121"/>
          <w:sz w:val="28"/>
          <w:szCs w:val="28"/>
        </w:rPr>
        <w:t>іальні зв’язки;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4.4.5.   посилання на джерела, які не використовувалися </w:t>
      </w:r>
      <w:proofErr w:type="gramStart"/>
      <w:r w:rsidRPr="00A76CB3">
        <w:rPr>
          <w:rStyle w:val="c9dxtc"/>
          <w:color w:val="212121"/>
          <w:sz w:val="28"/>
          <w:szCs w:val="28"/>
        </w:rPr>
        <w:t>в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роботі;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4.4.6.   повторне використання раніше виконаної іншою </w:t>
      </w:r>
      <w:proofErr w:type="gramStart"/>
      <w:r w:rsidRPr="00A76CB3">
        <w:rPr>
          <w:rStyle w:val="c9dxtc"/>
          <w:color w:val="212121"/>
          <w:sz w:val="28"/>
          <w:szCs w:val="28"/>
        </w:rPr>
        <w:t>особою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письмової роботи (курсової, дипломної тощо);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lastRenderedPageBreak/>
        <w:t>4.4.7.   повторна публікація своїх наукових результаті</w:t>
      </w:r>
      <w:proofErr w:type="gramStart"/>
      <w:r w:rsidRPr="00A76CB3">
        <w:rPr>
          <w:rStyle w:val="c9dxtc"/>
          <w:color w:val="212121"/>
          <w:sz w:val="28"/>
          <w:szCs w:val="28"/>
        </w:rPr>
        <w:t>в</w:t>
      </w:r>
      <w:proofErr w:type="gramEnd"/>
      <w:r w:rsidRPr="00A76CB3">
        <w:rPr>
          <w:rStyle w:val="c9dxtc"/>
          <w:color w:val="212121"/>
          <w:sz w:val="28"/>
          <w:szCs w:val="28"/>
        </w:rPr>
        <w:t>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5. Заходи з попередження недотримання норм та правил академічної доброчесності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5.1.      Для попередження недотримання норм та правил академічної доброчесності в ЗДО використовується наступний комплекс </w:t>
      </w:r>
      <w:proofErr w:type="gramStart"/>
      <w:r w:rsidRPr="00A76CB3">
        <w:rPr>
          <w:rStyle w:val="c9dxtc"/>
          <w:color w:val="212121"/>
          <w:sz w:val="28"/>
          <w:szCs w:val="28"/>
        </w:rPr>
        <w:t>проф</w:t>
      </w:r>
      <w:proofErr w:type="gramEnd"/>
      <w:r w:rsidRPr="00A76CB3">
        <w:rPr>
          <w:rStyle w:val="c9dxtc"/>
          <w:color w:val="212121"/>
          <w:sz w:val="28"/>
          <w:szCs w:val="28"/>
        </w:rPr>
        <w:t>ілактичних заходів: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5.1.1.        інформування педагогічних працівникі</w:t>
      </w:r>
      <w:proofErr w:type="gramStart"/>
      <w:r w:rsidRPr="00A76CB3">
        <w:rPr>
          <w:rStyle w:val="c9dxtc"/>
          <w:color w:val="212121"/>
          <w:sz w:val="28"/>
          <w:szCs w:val="28"/>
        </w:rPr>
        <w:t>в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про необхідність дотримання правил академічної доброчесності, професійної етики;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5.1.2.  визнання в ЗДО принципу відкритості, що забезпечує можливість громадського контролю академічної діяльності, </w:t>
      </w:r>
      <w:proofErr w:type="gramStart"/>
      <w:r w:rsidRPr="00A76CB3">
        <w:rPr>
          <w:rStyle w:val="c9dxtc"/>
          <w:color w:val="212121"/>
          <w:sz w:val="28"/>
          <w:szCs w:val="28"/>
        </w:rPr>
        <w:t>адм</w:t>
      </w:r>
      <w:proofErr w:type="gramEnd"/>
      <w:r w:rsidRPr="00A76CB3">
        <w:rPr>
          <w:rStyle w:val="c9dxtc"/>
          <w:color w:val="212121"/>
          <w:sz w:val="28"/>
          <w:szCs w:val="28"/>
        </w:rPr>
        <w:t>іністративної та фінансової прозорості, шляхом оприлюднення на офіційному веб-сайті інформації;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5.1.3.        проведення семінарів із педагогами з питань інформаційної діяльності ЗДО, правильності написання наукових робі</w:t>
      </w:r>
      <w:proofErr w:type="gramStart"/>
      <w:r w:rsidRPr="00A76CB3">
        <w:rPr>
          <w:rStyle w:val="c9dxtc"/>
          <w:color w:val="212121"/>
          <w:sz w:val="28"/>
          <w:szCs w:val="28"/>
        </w:rPr>
        <w:t>т</w:t>
      </w:r>
      <w:proofErr w:type="gramEnd"/>
      <w:r w:rsidRPr="00A76CB3">
        <w:rPr>
          <w:rStyle w:val="c9dxtc"/>
          <w:color w:val="212121"/>
          <w:sz w:val="28"/>
          <w:szCs w:val="28"/>
        </w:rPr>
        <w:t>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5.1.4.    ознайомлення педагогічних працівників із цим Положенням.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6. Відповідальність за недотримання норм та правил академічної доброчесності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6.1.      За порушення академічної доброчесності педагогічні працівники закладу можуть бути притягнені до такої академічної відповідальності: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відмова в присвоєнні або позбавлення присвоєного педагогічного звання, кваліфікаційної категорії;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позбавлення права брати участь </w:t>
      </w:r>
      <w:proofErr w:type="gramStart"/>
      <w:r w:rsidRPr="00A76CB3">
        <w:rPr>
          <w:rStyle w:val="c9dxtc"/>
          <w:color w:val="212121"/>
          <w:sz w:val="28"/>
          <w:szCs w:val="28"/>
        </w:rPr>
        <w:t>у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роботі визначених законом органів чи займати визначені законом посади.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7. Контроль за дотриманням норм академічної доброчесності та етики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7.1.   Контроль за дотриманням норм академічної доброчесності та етики покладається на </w:t>
      </w:r>
      <w:proofErr w:type="gramStart"/>
      <w:r w:rsidRPr="00A76CB3">
        <w:rPr>
          <w:rStyle w:val="c9dxtc"/>
          <w:color w:val="212121"/>
          <w:sz w:val="28"/>
          <w:szCs w:val="28"/>
        </w:rPr>
        <w:t>адм</w:t>
      </w:r>
      <w:proofErr w:type="gramEnd"/>
      <w:r w:rsidRPr="00A76CB3">
        <w:rPr>
          <w:rStyle w:val="c9dxtc"/>
          <w:color w:val="212121"/>
          <w:sz w:val="28"/>
          <w:szCs w:val="28"/>
        </w:rPr>
        <w:t>іністрацію та методичну раду ЗДО.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7.2.      Кожна особа, стосовно якої порушено питання про порушення нею академічної доброчесності, має такі права: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ознайомлюватися з усіма матеріалами перевірки щодо встановлення факту порушення академічної доброчесності, подавати до них зауваження;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особисто або через представника надавати усні та письмові пояснення або відмовитися від надання будь-яких пояснень, брати участь у </w:t>
      </w:r>
      <w:proofErr w:type="gramStart"/>
      <w:r w:rsidRPr="00A76CB3">
        <w:rPr>
          <w:rStyle w:val="c9dxtc"/>
          <w:color w:val="212121"/>
          <w:sz w:val="28"/>
          <w:szCs w:val="28"/>
        </w:rPr>
        <w:t>досл</w:t>
      </w:r>
      <w:proofErr w:type="gramEnd"/>
      <w:r w:rsidRPr="00A76CB3">
        <w:rPr>
          <w:rStyle w:val="c9dxtc"/>
          <w:color w:val="212121"/>
          <w:sz w:val="28"/>
          <w:szCs w:val="28"/>
        </w:rPr>
        <w:t>ідженні доказів порушення академічної доброчесності;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знати про дату, час і місце та бути присутньою </w:t>
      </w:r>
      <w:proofErr w:type="gramStart"/>
      <w:r w:rsidRPr="00A76CB3">
        <w:rPr>
          <w:rStyle w:val="c9dxtc"/>
          <w:color w:val="212121"/>
          <w:sz w:val="28"/>
          <w:szCs w:val="28"/>
        </w:rPr>
        <w:t>п</w:t>
      </w:r>
      <w:proofErr w:type="gramEnd"/>
      <w:r w:rsidRPr="00A76CB3">
        <w:rPr>
          <w:rStyle w:val="c9dxtc"/>
          <w:color w:val="212121"/>
          <w:sz w:val="28"/>
          <w:szCs w:val="28"/>
        </w:rPr>
        <w:t>ід час розгляду питання про встановлення факту порушення академічної доброчесності та притягнення її до академічної відповідальності;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lastRenderedPageBreak/>
        <w:t xml:space="preserve">оскаржити </w:t>
      </w:r>
      <w:proofErr w:type="gramStart"/>
      <w:r w:rsidRPr="00A76CB3">
        <w:rPr>
          <w:rStyle w:val="c9dxtc"/>
          <w:color w:val="212121"/>
          <w:sz w:val="28"/>
          <w:szCs w:val="28"/>
        </w:rPr>
        <w:t>р</w:t>
      </w:r>
      <w:proofErr w:type="gramEnd"/>
      <w:r w:rsidRPr="00A76CB3">
        <w:rPr>
          <w:rStyle w:val="c9dxtc"/>
          <w:color w:val="212121"/>
          <w:sz w:val="28"/>
          <w:szCs w:val="28"/>
        </w:rPr>
        <w:t>ішення про притягнення до академічної відповідальності до органу, уповноваженого розглядати апеляції, або до суду.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7.3. За дії (бездіяльність), що цим Законом визнані порушенням академічної доброчесності, особа може бути притягнута до інших видів </w:t>
      </w:r>
      <w:proofErr w:type="gramStart"/>
      <w:r w:rsidRPr="00A76CB3">
        <w:rPr>
          <w:rStyle w:val="c9dxtc"/>
          <w:color w:val="212121"/>
          <w:sz w:val="28"/>
          <w:szCs w:val="28"/>
        </w:rPr>
        <w:t>в</w:t>
      </w:r>
      <w:proofErr w:type="gramEnd"/>
      <w:r w:rsidRPr="00A76CB3">
        <w:rPr>
          <w:rStyle w:val="c9dxtc"/>
          <w:color w:val="212121"/>
          <w:sz w:val="28"/>
          <w:szCs w:val="28"/>
        </w:rPr>
        <w:t>ідповідальності з підстав та в порядку, визначених законом.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>8. Заключні положення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8.1.   Це Положення затверджується </w:t>
      </w:r>
      <w:proofErr w:type="gramStart"/>
      <w:r w:rsidRPr="00A76CB3">
        <w:rPr>
          <w:rStyle w:val="c9dxtc"/>
          <w:color w:val="212121"/>
          <w:sz w:val="28"/>
          <w:szCs w:val="28"/>
        </w:rPr>
        <w:t>р</w:t>
      </w:r>
      <w:proofErr w:type="gramEnd"/>
      <w:r w:rsidRPr="00A76CB3">
        <w:rPr>
          <w:rStyle w:val="c9dxtc"/>
          <w:color w:val="212121"/>
          <w:sz w:val="28"/>
          <w:szCs w:val="28"/>
        </w:rPr>
        <w:t>ішенням педагогічної ради ЗДО та вводиться в дію наказом завідувача ЗДО.</w:t>
      </w:r>
    </w:p>
    <w:p w:rsidR="000D3A2C" w:rsidRPr="00A76CB3" w:rsidRDefault="000D3A2C" w:rsidP="000D3A2C">
      <w:pPr>
        <w:pStyle w:val="zfr3q"/>
        <w:spacing w:before="180" w:beforeAutospacing="0" w:after="0" w:afterAutospacing="0"/>
        <w:jc w:val="both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8.2.   Зміни та доповнення до Положення вносяться за </w:t>
      </w:r>
      <w:proofErr w:type="gramStart"/>
      <w:r w:rsidRPr="00A76CB3">
        <w:rPr>
          <w:rStyle w:val="c9dxtc"/>
          <w:color w:val="212121"/>
          <w:sz w:val="28"/>
          <w:szCs w:val="28"/>
        </w:rPr>
        <w:t>р</w:t>
      </w:r>
      <w:proofErr w:type="gramEnd"/>
      <w:r w:rsidRPr="00A76CB3">
        <w:rPr>
          <w:rStyle w:val="c9dxtc"/>
          <w:color w:val="212121"/>
          <w:sz w:val="28"/>
          <w:szCs w:val="28"/>
        </w:rPr>
        <w:t>ішенням педагогічної ради ЗДО та вводяться в дію наказом завідувача.</w:t>
      </w:r>
    </w:p>
    <w:p w:rsidR="000D3A2C" w:rsidRPr="00A76CB3" w:rsidRDefault="000D3A2C" w:rsidP="008F589F">
      <w:pPr>
        <w:pStyle w:val="zfr3q"/>
        <w:spacing w:before="180" w:beforeAutospacing="0" w:after="0" w:afterAutospacing="0" w:line="276" w:lineRule="auto"/>
        <w:ind w:left="300"/>
        <w:rPr>
          <w:color w:val="212121"/>
          <w:sz w:val="28"/>
          <w:szCs w:val="28"/>
        </w:rPr>
      </w:pPr>
      <w:r w:rsidRPr="00A76CB3">
        <w:rPr>
          <w:rStyle w:val="c9dxtc"/>
          <w:color w:val="212121"/>
          <w:sz w:val="28"/>
          <w:szCs w:val="28"/>
        </w:rPr>
        <w:t xml:space="preserve">Положення розглянуто і схвалено на засіданні педагогічної </w:t>
      </w:r>
      <w:proofErr w:type="gramStart"/>
      <w:r w:rsidRPr="00A76CB3">
        <w:rPr>
          <w:rStyle w:val="c9dxtc"/>
          <w:color w:val="212121"/>
          <w:sz w:val="28"/>
          <w:szCs w:val="28"/>
        </w:rPr>
        <w:t>ради</w:t>
      </w:r>
      <w:proofErr w:type="gramEnd"/>
      <w:r w:rsidRPr="00A76CB3">
        <w:rPr>
          <w:rStyle w:val="c9dxtc"/>
          <w:color w:val="212121"/>
          <w:sz w:val="28"/>
          <w:szCs w:val="28"/>
        </w:rPr>
        <w:t xml:space="preserve"> закладу дошкільної</w:t>
      </w:r>
      <w:r w:rsidR="002A76F9">
        <w:rPr>
          <w:rStyle w:val="c9dxtc"/>
          <w:color w:val="212121"/>
          <w:sz w:val="28"/>
          <w:szCs w:val="28"/>
        </w:rPr>
        <w:t xml:space="preserve"> освіти № </w:t>
      </w:r>
      <w:r w:rsidR="002A76F9">
        <w:rPr>
          <w:rStyle w:val="c9dxtc"/>
          <w:color w:val="212121"/>
          <w:sz w:val="28"/>
          <w:szCs w:val="28"/>
          <w:lang w:val="uk-UA"/>
        </w:rPr>
        <w:t>1</w:t>
      </w:r>
      <w:r w:rsidR="002A76F9">
        <w:rPr>
          <w:rStyle w:val="c9dxtc"/>
          <w:color w:val="212121"/>
          <w:sz w:val="28"/>
          <w:szCs w:val="28"/>
        </w:rPr>
        <w:t xml:space="preserve"> протокол № </w:t>
      </w:r>
      <w:r w:rsidR="002A76F9">
        <w:rPr>
          <w:rStyle w:val="c9dxtc"/>
          <w:color w:val="212121"/>
          <w:sz w:val="28"/>
          <w:szCs w:val="28"/>
          <w:lang w:val="uk-UA"/>
        </w:rPr>
        <w:t>1</w:t>
      </w:r>
      <w:r w:rsidR="002A76F9">
        <w:rPr>
          <w:rStyle w:val="c9dxtc"/>
          <w:color w:val="212121"/>
          <w:sz w:val="28"/>
          <w:szCs w:val="28"/>
        </w:rPr>
        <w:t xml:space="preserve"> від </w:t>
      </w:r>
      <w:r w:rsidR="002A76F9">
        <w:rPr>
          <w:rStyle w:val="c9dxtc"/>
          <w:color w:val="212121"/>
          <w:sz w:val="28"/>
          <w:szCs w:val="28"/>
          <w:lang w:val="uk-UA"/>
        </w:rPr>
        <w:t>30.08.2023</w:t>
      </w:r>
      <w:r w:rsidRPr="00A76CB3">
        <w:rPr>
          <w:rStyle w:val="c9dxtc"/>
          <w:color w:val="212121"/>
          <w:sz w:val="28"/>
          <w:szCs w:val="28"/>
        </w:rPr>
        <w:t xml:space="preserve"> року та затверджено наказом завідувача ЗДО від </w:t>
      </w:r>
      <w:r w:rsidR="002A76F9">
        <w:rPr>
          <w:rStyle w:val="c9dxtc"/>
          <w:color w:val="212121"/>
          <w:sz w:val="28"/>
          <w:szCs w:val="28"/>
          <w:lang w:val="uk-UA"/>
        </w:rPr>
        <w:t>30.08.2023</w:t>
      </w:r>
      <w:r w:rsidR="008F589F">
        <w:rPr>
          <w:rStyle w:val="c9dxtc"/>
          <w:color w:val="212121"/>
          <w:sz w:val="28"/>
          <w:szCs w:val="28"/>
          <w:lang w:val="uk-UA"/>
        </w:rPr>
        <w:t xml:space="preserve">р. </w:t>
      </w:r>
      <w:r w:rsidR="002A76F9" w:rsidRPr="00A76CB3">
        <w:rPr>
          <w:rStyle w:val="c9dxtc"/>
          <w:color w:val="212121"/>
          <w:sz w:val="28"/>
          <w:szCs w:val="28"/>
        </w:rPr>
        <w:t xml:space="preserve"> </w:t>
      </w:r>
      <w:r w:rsidR="008F589F">
        <w:rPr>
          <w:rStyle w:val="c9dxtc"/>
          <w:color w:val="212121"/>
          <w:sz w:val="28"/>
          <w:szCs w:val="28"/>
        </w:rPr>
        <w:t xml:space="preserve">№ </w:t>
      </w:r>
      <w:r w:rsidR="008F589F">
        <w:rPr>
          <w:rStyle w:val="c9dxtc"/>
          <w:color w:val="212121"/>
          <w:sz w:val="28"/>
          <w:szCs w:val="28"/>
          <w:lang w:val="uk-UA"/>
        </w:rPr>
        <w:t>15</w:t>
      </w:r>
      <w:r w:rsidRPr="00A76CB3">
        <w:rPr>
          <w:rStyle w:val="c9dxtc"/>
          <w:color w:val="212121"/>
          <w:sz w:val="28"/>
          <w:szCs w:val="28"/>
        </w:rPr>
        <w:t xml:space="preserve"> .</w:t>
      </w:r>
    </w:p>
    <w:p w:rsidR="002D79BC" w:rsidRDefault="008F589F">
      <w:bookmarkStart w:id="0" w:name="_GoBack"/>
      <w:bookmarkEnd w:id="0"/>
    </w:p>
    <w:sectPr w:rsidR="002D7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2E4"/>
    <w:multiLevelType w:val="multilevel"/>
    <w:tmpl w:val="AD44A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576FCD"/>
    <w:multiLevelType w:val="multilevel"/>
    <w:tmpl w:val="DB9471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A2C"/>
    <w:rsid w:val="000D3A2C"/>
    <w:rsid w:val="002A76F9"/>
    <w:rsid w:val="008F589F"/>
    <w:rsid w:val="00A76CB3"/>
    <w:rsid w:val="00D463D9"/>
    <w:rsid w:val="00E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fr3q">
    <w:name w:val="zfr3q"/>
    <w:basedOn w:val="a"/>
    <w:rsid w:val="000D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0D3A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fr3q">
    <w:name w:val="zfr3q"/>
    <w:basedOn w:val="a"/>
    <w:rsid w:val="000D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0D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7</Pages>
  <Words>2048</Words>
  <Characters>11675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2023-11-22T14:13:00Z</cp:lastPrinted>
  <dcterms:created xsi:type="dcterms:W3CDTF">2023-11-22T14:11:00Z</dcterms:created>
  <dcterms:modified xsi:type="dcterms:W3CDTF">2023-11-23T09:15:00Z</dcterms:modified>
</cp:coreProperties>
</file>