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1D" w:rsidRDefault="00B76E1D" w:rsidP="004236ED">
      <w:pPr>
        <w:spacing w:after="0" w:line="360" w:lineRule="auto"/>
        <w:ind w:left="-567" w:right="207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   </w:t>
      </w:r>
      <w:r w:rsidRPr="00B76E1D">
        <w:rPr>
          <w:rFonts w:ascii="Times New Roman" w:hAnsi="Times New Roman"/>
          <w:b/>
          <w:sz w:val="24"/>
          <w:lang w:val="uk-UA"/>
        </w:rPr>
        <w:t xml:space="preserve"> ПОГОДЖЕНО</w:t>
      </w:r>
    </w:p>
    <w:p w:rsidR="00B76E1D" w:rsidRDefault="00B76E1D" w:rsidP="004236ED">
      <w:pPr>
        <w:spacing w:after="0" w:line="360" w:lineRule="auto"/>
        <w:ind w:left="-567" w:right="207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</w:t>
      </w:r>
      <w:r w:rsidRPr="00E715E4">
        <w:rPr>
          <w:rFonts w:ascii="Times New Roman" w:hAnsi="Times New Roman"/>
          <w:b/>
          <w:lang w:val="uk-UA"/>
        </w:rPr>
        <w:t>Начальник відділу освіти</w:t>
      </w:r>
    </w:p>
    <w:p w:rsidR="00B76E1D" w:rsidRPr="00E715E4" w:rsidRDefault="00B76E1D" w:rsidP="004236ED">
      <w:pPr>
        <w:spacing w:after="0" w:line="360" w:lineRule="auto"/>
        <w:ind w:left="-567" w:right="207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b/>
          <w:lang w:val="uk-UA"/>
        </w:rPr>
        <w:t>Погребищенської</w:t>
      </w:r>
      <w:proofErr w:type="spellEnd"/>
      <w:r>
        <w:rPr>
          <w:rFonts w:ascii="Times New Roman" w:hAnsi="Times New Roman"/>
          <w:b/>
          <w:lang w:val="uk-UA"/>
        </w:rPr>
        <w:t xml:space="preserve"> МР</w:t>
      </w:r>
      <w:r w:rsidRPr="00E715E4">
        <w:rPr>
          <w:rFonts w:ascii="Times New Roman" w:hAnsi="Times New Roman"/>
          <w:b/>
          <w:lang w:val="uk-UA"/>
        </w:rPr>
        <w:t xml:space="preserve">  </w:t>
      </w:r>
      <w:r>
        <w:rPr>
          <w:rFonts w:ascii="Times New Roman" w:hAnsi="Times New Roman"/>
          <w:b/>
          <w:lang w:val="uk-UA"/>
        </w:rPr>
        <w:t xml:space="preserve">                                           </w:t>
      </w:r>
    </w:p>
    <w:p w:rsidR="00B76E1D" w:rsidRPr="00E715E4" w:rsidRDefault="00B76E1D" w:rsidP="004236ED">
      <w:pPr>
        <w:spacing w:after="0" w:line="360" w:lineRule="auto"/>
        <w:ind w:left="-567" w:right="207"/>
        <w:jc w:val="right"/>
        <w:rPr>
          <w:rFonts w:ascii="Times New Roman" w:hAnsi="Times New Roman"/>
          <w:b/>
          <w:lang w:val="uk-UA"/>
        </w:rPr>
      </w:pPr>
      <w:r w:rsidRPr="00E715E4">
        <w:rPr>
          <w:rFonts w:ascii="Times New Roman" w:hAnsi="Times New Roman"/>
          <w:b/>
          <w:lang w:val="uk-UA"/>
        </w:rPr>
        <w:t xml:space="preserve">   </w:t>
      </w:r>
      <w:r>
        <w:rPr>
          <w:rFonts w:ascii="Times New Roman" w:hAnsi="Times New Roman"/>
          <w:b/>
          <w:lang w:val="uk-UA"/>
        </w:rPr>
        <w:t xml:space="preserve">      </w:t>
      </w:r>
      <w:r w:rsidRPr="00E715E4">
        <w:rPr>
          <w:rFonts w:ascii="Times New Roman" w:hAnsi="Times New Roman"/>
          <w:b/>
          <w:lang w:val="uk-UA"/>
        </w:rPr>
        <w:t xml:space="preserve">  ___________Галина ДОВГАНЕНКО       </w:t>
      </w:r>
    </w:p>
    <w:p w:rsidR="00181ADD" w:rsidRDefault="00181ADD">
      <w:pPr>
        <w:rPr>
          <w:lang w:val="uk-UA"/>
        </w:rPr>
      </w:pPr>
    </w:p>
    <w:p w:rsidR="004236ED" w:rsidRDefault="004236ED">
      <w:pPr>
        <w:rPr>
          <w:lang w:val="uk-UA"/>
        </w:rPr>
      </w:pPr>
    </w:p>
    <w:p w:rsidR="004236ED" w:rsidRDefault="004236ED">
      <w:pPr>
        <w:rPr>
          <w:lang w:val="uk-UA"/>
        </w:rPr>
      </w:pPr>
    </w:p>
    <w:p w:rsidR="004236ED" w:rsidRDefault="004236ED">
      <w:pPr>
        <w:rPr>
          <w:lang w:val="uk-UA"/>
        </w:rPr>
      </w:pPr>
    </w:p>
    <w:p w:rsidR="004236ED" w:rsidRDefault="004236ED" w:rsidP="004236ED">
      <w:pPr>
        <w:jc w:val="center"/>
        <w:rPr>
          <w:rFonts w:ascii="Times New Roman" w:hAnsi="Times New Roman" w:cs="Times New Roman"/>
          <w:color w:val="0070C0"/>
          <w:sz w:val="110"/>
          <w:szCs w:val="110"/>
          <w:lang w:val="uk-UA"/>
        </w:rPr>
      </w:pPr>
      <w:r w:rsidRPr="004236ED">
        <w:rPr>
          <w:rFonts w:ascii="Times New Roman" w:hAnsi="Times New Roman" w:cs="Times New Roman"/>
          <w:color w:val="0070C0"/>
          <w:sz w:val="110"/>
          <w:szCs w:val="110"/>
          <w:lang w:val="uk-UA"/>
        </w:rPr>
        <w:t>Навчальний план</w:t>
      </w:r>
    </w:p>
    <w:p w:rsidR="004236ED" w:rsidRDefault="004236ED" w:rsidP="004236ED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4236ED">
        <w:rPr>
          <w:rFonts w:ascii="Times New Roman" w:hAnsi="Times New Roman" w:cs="Times New Roman"/>
          <w:sz w:val="72"/>
          <w:szCs w:val="72"/>
          <w:lang w:val="uk-UA"/>
        </w:rPr>
        <w:t>комунального закладу «</w:t>
      </w:r>
      <w:proofErr w:type="spellStart"/>
      <w:r w:rsidRPr="004236ED">
        <w:rPr>
          <w:rFonts w:ascii="Times New Roman" w:hAnsi="Times New Roman" w:cs="Times New Roman"/>
          <w:sz w:val="72"/>
          <w:szCs w:val="72"/>
          <w:lang w:val="uk-UA"/>
        </w:rPr>
        <w:t>Булаївська</w:t>
      </w:r>
      <w:proofErr w:type="spellEnd"/>
      <w:r w:rsidRPr="004236ED">
        <w:rPr>
          <w:rFonts w:ascii="Times New Roman" w:hAnsi="Times New Roman" w:cs="Times New Roman"/>
          <w:sz w:val="72"/>
          <w:szCs w:val="72"/>
          <w:lang w:val="uk-UA"/>
        </w:rPr>
        <w:t xml:space="preserve"> гімназія </w:t>
      </w:r>
      <w:proofErr w:type="spellStart"/>
      <w:r w:rsidRPr="004236ED">
        <w:rPr>
          <w:rFonts w:ascii="Times New Roman" w:hAnsi="Times New Roman" w:cs="Times New Roman"/>
          <w:sz w:val="72"/>
          <w:szCs w:val="72"/>
          <w:lang w:val="uk-UA"/>
        </w:rPr>
        <w:t>Погребищенської</w:t>
      </w:r>
      <w:proofErr w:type="spellEnd"/>
      <w:r w:rsidRPr="004236ED">
        <w:rPr>
          <w:rFonts w:ascii="Times New Roman" w:hAnsi="Times New Roman" w:cs="Times New Roman"/>
          <w:sz w:val="72"/>
          <w:szCs w:val="72"/>
          <w:lang w:val="uk-UA"/>
        </w:rPr>
        <w:t xml:space="preserve"> міської ради Вінницького району Вінницької області»</w:t>
      </w:r>
      <w:r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</w:p>
    <w:p w:rsidR="004236ED" w:rsidRDefault="004236ED" w:rsidP="004236ED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sz w:val="72"/>
          <w:szCs w:val="72"/>
          <w:lang w:val="uk-UA"/>
        </w:rPr>
        <w:t>на 2023-2024 н.р.</w:t>
      </w:r>
    </w:p>
    <w:p w:rsidR="00211FC0" w:rsidRDefault="00211FC0" w:rsidP="004236ED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:rsidR="00211FC0" w:rsidRDefault="00211FC0" w:rsidP="004236ED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:rsidR="00211FC0" w:rsidRDefault="00211FC0" w:rsidP="00211FC0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11FC0" w:rsidRDefault="00211FC0" w:rsidP="00211FC0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11FC0" w:rsidRPr="0024239D" w:rsidRDefault="00211FC0" w:rsidP="00211FC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4239D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Пояснювальна записка</w:t>
      </w:r>
    </w:p>
    <w:p w:rsidR="00211FC0" w:rsidRPr="00BF36A3" w:rsidRDefault="00211FC0" w:rsidP="00211FC0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F36A3">
        <w:rPr>
          <w:rFonts w:ascii="Times New Roman" w:hAnsi="Times New Roman" w:cs="Times New Roman"/>
          <w:b/>
          <w:sz w:val="32"/>
          <w:szCs w:val="32"/>
          <w:lang w:val="uk-UA"/>
        </w:rPr>
        <w:t>Загальні засади</w:t>
      </w:r>
    </w:p>
    <w:p w:rsidR="009F75A9" w:rsidRPr="009F75A9" w:rsidRDefault="009F75A9" w:rsidP="009F75A9">
      <w:pPr>
        <w:jc w:val="both"/>
        <w:rPr>
          <w:rFonts w:ascii="Times New Roman" w:hAnsi="Times New Roman" w:cs="Times New Roman"/>
          <w:sz w:val="28"/>
          <w:szCs w:val="28"/>
        </w:rPr>
      </w:pPr>
      <w:r w:rsidRPr="009F75A9">
        <w:rPr>
          <w:rFonts w:ascii="Times New Roman" w:hAnsi="Times New Roman" w:cs="Times New Roman"/>
          <w:b/>
          <w:sz w:val="28"/>
          <w:szCs w:val="28"/>
        </w:rPr>
        <w:t>Тип закладу</w:t>
      </w:r>
      <w:r w:rsidRPr="009F75A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9F75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75A9">
        <w:rPr>
          <w:rFonts w:ascii="Times New Roman" w:hAnsi="Times New Roman" w:cs="Times New Roman"/>
          <w:sz w:val="28"/>
          <w:szCs w:val="28"/>
        </w:rPr>
        <w:t>імназія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з початковою  школою.</w:t>
      </w:r>
    </w:p>
    <w:p w:rsidR="00211FC0" w:rsidRDefault="009F75A9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5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 план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Булаївської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9F75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75A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розроблений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чинних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Державного стандарту 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), Державного стандарту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>, Держа</w:t>
      </w:r>
      <w:r>
        <w:rPr>
          <w:rFonts w:ascii="Times New Roman" w:hAnsi="Times New Roman" w:cs="Times New Roman"/>
          <w:sz w:val="28"/>
          <w:szCs w:val="28"/>
        </w:rPr>
        <w:t xml:space="preserve">вного стандарту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5A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F75A9">
        <w:rPr>
          <w:rFonts w:ascii="Times New Roman" w:hAnsi="Times New Roman" w:cs="Times New Roman"/>
          <w:sz w:val="28"/>
          <w:szCs w:val="28"/>
        </w:rPr>
        <w:t>.</w:t>
      </w:r>
    </w:p>
    <w:p w:rsidR="009F75A9" w:rsidRPr="009F75A9" w:rsidRDefault="009F75A9" w:rsidP="009F75A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К</w:t>
      </w:r>
      <w:r w:rsidRPr="009F75A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ількість класів: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1 - 4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 – 2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класи, 5 – 9 </w:t>
      </w:r>
      <w:proofErr w:type="spellStart"/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кл</w:t>
      </w:r>
      <w:proofErr w:type="spellEnd"/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. –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4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клас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9F75A9" w:rsidRDefault="009F75A9" w:rsidP="009F75A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К</w:t>
      </w:r>
      <w:r w:rsidRPr="009F75A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ількість учнів: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1 - 4 </w:t>
      </w:r>
      <w:proofErr w:type="spellStart"/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кл</w:t>
      </w:r>
      <w:proofErr w:type="spellEnd"/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18, 5 –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 – 28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.  </w:t>
      </w:r>
    </w:p>
    <w:p w:rsidR="009F75A9" w:rsidRDefault="009F75A9" w:rsidP="009F75A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F75A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Загальна кількість учнів в гімназії: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46.</w:t>
      </w:r>
    </w:p>
    <w:p w:rsidR="009F75A9" w:rsidRPr="009F75A9" w:rsidRDefault="009F75A9" w:rsidP="009F75A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7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Робочі навчальні плани складені: </w:t>
      </w:r>
    </w:p>
    <w:p w:rsidR="009F75A9" w:rsidRDefault="009F75A9" w:rsidP="009F75A9">
      <w:pPr>
        <w:spacing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75A9">
        <w:rPr>
          <w:rFonts w:ascii="Times New Roman" w:eastAsia="Times New Roman" w:hAnsi="Times New Roman" w:cs="Times New Roman"/>
          <w:sz w:val="28"/>
          <w:szCs w:val="28"/>
          <w:lang w:val="uk-UA"/>
        </w:rPr>
        <w:t>- для 1–</w:t>
      </w:r>
      <w:r w:rsidR="003853A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класів – за Типовим  навчальним планом  для 1-2 класів </w:t>
      </w:r>
      <w:r w:rsidR="000520ED">
        <w:rPr>
          <w:rFonts w:ascii="Times New Roman" w:eastAsia="Times New Roman" w:hAnsi="Times New Roman" w:cs="Times New Roman"/>
          <w:sz w:val="28"/>
          <w:szCs w:val="28"/>
          <w:lang w:val="uk-UA"/>
        </w:rPr>
        <w:t>та 3-4 класів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школи,</w:t>
      </w:r>
      <w:r w:rsidRPr="009F75A9">
        <w:rPr>
          <w:rFonts w:ascii="Times New Roman" w:eastAsia="Times New Roman" w:hAnsi="Times New Roman" w:cs="Times New Roman"/>
          <w:b/>
          <w:color w:val="000000"/>
          <w:lang w:val="uk-UA" w:eastAsia="en-US"/>
        </w:rPr>
        <w:t xml:space="preserve">  </w:t>
      </w:r>
      <w:r w:rsidRPr="009F75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Типовою освітньою  програмою, розробленою під керівництвом  </w:t>
      </w:r>
      <w:r w:rsidR="003853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Шияна Р.Б.</w:t>
      </w:r>
      <w:r w:rsidRPr="009F75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,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затвердженими наказом МОН України від 08.10.2019 року  №</w:t>
      </w:r>
      <w:r w:rsidRPr="009F75A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53AC">
        <w:rPr>
          <w:rFonts w:ascii="Times New Roman" w:eastAsia="Times New Roman" w:hAnsi="Times New Roman" w:cs="Times New Roman"/>
          <w:sz w:val="28"/>
          <w:szCs w:val="28"/>
          <w:lang w:val="uk-UA"/>
        </w:rPr>
        <w:t>1273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="000520ED">
        <w:rPr>
          <w:rFonts w:ascii="Times New Roman" w:eastAsia="Times New Roman" w:hAnsi="Times New Roman" w:cs="Times New Roman"/>
          <w:sz w:val="28"/>
          <w:szCs w:val="28"/>
          <w:lang w:val="uk-UA"/>
        </w:rPr>
        <w:t>типових освітніх програм для 1-4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класів </w:t>
      </w:r>
      <w:r w:rsidRPr="009F75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закладів загальної середньої освіти</w:t>
      </w:r>
      <w:r w:rsidRPr="009F75A9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3853AC" w:rsidRDefault="003853AC" w:rsidP="003853AC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>- для 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-6</w:t>
      </w:r>
      <w:r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класу –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иповим навчальним планом для 5-9 класів закладів загальної середньої освіти з навчанням українською мовою, до </w:t>
      </w:r>
      <w:r w:rsidRPr="003853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Типової освітньої програми для 5-9 класів закладів загальної </w:t>
      </w:r>
      <w:r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53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середньої   освіти, затвердженої наказом  МОН України від 19.02.2021р. № 235 «Про затвердження типової освітньої програми для 5-9 класів закладів загальної середньої освіти»;</w:t>
      </w:r>
    </w:p>
    <w:p w:rsidR="003853AC" w:rsidRPr="003853AC" w:rsidRDefault="000520ED" w:rsidP="000520ED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</w:t>
      </w:r>
      <w:r w:rsidR="003853A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3853AC"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-9 класів за Типовим навчальним планам закладів загальної середньої освіти з навчанням українською мовою, </w:t>
      </w:r>
      <w:r w:rsidR="003853AC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3853AC"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иповою освітньою програмою </w:t>
      </w:r>
      <w:r w:rsidR="003853AC" w:rsidRPr="003853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закладів загальної середньої освіти</w:t>
      </w:r>
      <w:r w:rsidR="003853AC"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ступеня, затвердженими наказом МОН України</w:t>
      </w:r>
      <w:r w:rsidR="003853AC"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3853AC"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3853AC"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 від</w:t>
      </w:r>
      <w:r w:rsidR="003853AC" w:rsidRPr="003853A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53AC"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>20.04.2018 року №</w:t>
      </w:r>
      <w:r w:rsidR="003853AC" w:rsidRPr="003853A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53AC"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>405 «Про затвердження типової освітньої програми закладів загальної середньої освіти ІІ ступеня».</w:t>
      </w:r>
    </w:p>
    <w:p w:rsidR="003853AC" w:rsidRPr="003853AC" w:rsidRDefault="003853AC" w:rsidP="003853AC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E4EE6" w:rsidRDefault="003E4EE6" w:rsidP="003853AC">
      <w:pPr>
        <w:tabs>
          <w:tab w:val="center" w:pos="5078"/>
          <w:tab w:val="right" w:pos="9796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3E4EE6" w:rsidRDefault="003E4EE6" w:rsidP="003853AC">
      <w:pPr>
        <w:tabs>
          <w:tab w:val="center" w:pos="5078"/>
          <w:tab w:val="right" w:pos="9796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3853AC" w:rsidRPr="003853AC" w:rsidRDefault="003853AC" w:rsidP="003853AC">
      <w:pPr>
        <w:tabs>
          <w:tab w:val="center" w:pos="5078"/>
          <w:tab w:val="right" w:pos="9796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3853A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lastRenderedPageBreak/>
        <w:t>ІІ. Розподіл годин інваріантної та варіативної складових</w:t>
      </w:r>
    </w:p>
    <w:p w:rsidR="003853AC" w:rsidRDefault="003853AC" w:rsidP="003853AC">
      <w:pPr>
        <w:shd w:val="clear" w:color="auto" w:fill="FFFFFF"/>
        <w:tabs>
          <w:tab w:val="left" w:pos="900"/>
        </w:tabs>
        <w:autoSpaceDE w:val="0"/>
        <w:autoSpaceDN w:val="0"/>
        <w:spacing w:after="0" w:line="360" w:lineRule="auto"/>
        <w:ind w:left="360" w:right="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</w:t>
      </w:r>
      <w:r w:rsidRPr="003853A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Робочий навчальний план охоплює інваріантну складову, сформовану на державному рівні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3853AC" w:rsidRDefault="003853AC" w:rsidP="003853AC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Г</w:t>
      </w:r>
      <w:proofErr w:type="spellStart"/>
      <w:r>
        <w:rPr>
          <w:color w:val="000000"/>
          <w:sz w:val="28"/>
          <w:szCs w:val="28"/>
        </w:rPr>
        <w:t>ранично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допустиме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навантаження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</w:t>
      </w:r>
      <w:r>
        <w:rPr>
          <w:color w:val="000000"/>
          <w:sz w:val="28"/>
          <w:szCs w:val="28"/>
          <w:lang w:val="uk-UA"/>
        </w:rPr>
        <w:t xml:space="preserve"> фізичну культуру і спорт</w:t>
      </w:r>
      <w:r>
        <w:rPr>
          <w:color w:val="000000"/>
          <w:sz w:val="28"/>
          <w:szCs w:val="28"/>
        </w:rPr>
        <w:t xml:space="preserve">»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санітарно-гігієнічних</w:t>
      </w:r>
      <w:proofErr w:type="spellEnd"/>
      <w:r>
        <w:rPr>
          <w:color w:val="000000"/>
          <w:sz w:val="28"/>
          <w:szCs w:val="28"/>
        </w:rPr>
        <w:t xml:space="preserve"> норм</w:t>
      </w:r>
      <w:r>
        <w:rPr>
          <w:color w:val="000000"/>
          <w:sz w:val="28"/>
          <w:szCs w:val="28"/>
          <w:lang w:val="uk-UA"/>
        </w:rPr>
        <w:t>,</w:t>
      </w:r>
      <w:r>
        <w:rPr>
          <w:b/>
          <w:bCs/>
          <w:color w:val="FF0000"/>
          <w:sz w:val="28"/>
          <w:szCs w:val="28"/>
        </w:rPr>
        <w:t xml:space="preserve">   </w:t>
      </w:r>
      <w:proofErr w:type="spellStart"/>
      <w:r>
        <w:rPr>
          <w:color w:val="000000"/>
          <w:sz w:val="28"/>
          <w:szCs w:val="28"/>
        </w:rPr>
        <w:t>години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враховуються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визначенні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гранично</w:t>
      </w:r>
      <w:proofErr w:type="spellEnd"/>
      <w:r>
        <w:rPr>
          <w:color w:val="000000"/>
          <w:sz w:val="28"/>
          <w:szCs w:val="28"/>
        </w:rPr>
        <w:t xml:space="preserve"> допустимого </w:t>
      </w:r>
      <w:proofErr w:type="spellStart"/>
      <w:r>
        <w:rPr>
          <w:color w:val="000000"/>
          <w:sz w:val="28"/>
          <w:szCs w:val="28"/>
        </w:rPr>
        <w:t>навантаження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853AC" w:rsidRPr="003853AC" w:rsidRDefault="003853AC" w:rsidP="003853AC">
      <w:pPr>
        <w:shd w:val="clear" w:color="auto" w:fill="FFFFFF"/>
        <w:spacing w:after="0" w:line="360" w:lineRule="auto"/>
        <w:ind w:left="360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ІІІ. Структура  2023</w:t>
      </w:r>
      <w:r w:rsidRPr="003853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2024</w:t>
      </w:r>
      <w:r w:rsidRPr="003853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навчального року</w:t>
      </w:r>
    </w:p>
    <w:p w:rsidR="003853AC" w:rsidRPr="003853AC" w:rsidRDefault="003853AC" w:rsidP="003853A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3853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статті 16 Закону України «Про загальну середню освіту», пункту 3 статті 10 Розділу ІІІ Закону України «Про повну загальну середню освіту»</w:t>
      </w:r>
      <w:r w:rsidRPr="003853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853AC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процес у закладах загальної середньої освіти організовується в межах навчального року, що розпочинається у День знань - 1 вересня, триває не менше 175 навчальних днів і закінчується не пізніше 1 липня наступного року.</w:t>
      </w:r>
      <w:r w:rsidRPr="003853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853AC" w:rsidRPr="003853AC" w:rsidRDefault="003853AC" w:rsidP="003853A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53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Навчальні заняття організовуються за семестровою системою: </w:t>
      </w:r>
    </w:p>
    <w:p w:rsidR="003853AC" w:rsidRPr="003853AC" w:rsidRDefault="003853AC" w:rsidP="003853AC">
      <w:pPr>
        <w:numPr>
          <w:ilvl w:val="0"/>
          <w:numId w:val="7"/>
        </w:numPr>
        <w:shd w:val="clear" w:color="auto" w:fill="FFFFFF"/>
        <w:spacing w:after="0" w:line="360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І семестр – з 01  вересня по 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грудня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року;</w:t>
      </w:r>
    </w:p>
    <w:p w:rsidR="003853AC" w:rsidRPr="003853AC" w:rsidRDefault="003853AC" w:rsidP="003853AC">
      <w:pPr>
        <w:numPr>
          <w:ilvl w:val="0"/>
          <w:numId w:val="7"/>
        </w:numPr>
        <w:shd w:val="clear" w:color="auto" w:fill="FFFFFF"/>
        <w:spacing w:after="0" w:line="360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ІІ семестр – 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15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січня по 31  травня 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4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року.</w:t>
      </w:r>
    </w:p>
    <w:p w:rsidR="003853AC" w:rsidRPr="003853AC" w:rsidRDefault="003853AC" w:rsidP="003853AC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853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Упродовж навчального року для учнів проводяться канікули: </w:t>
      </w:r>
    </w:p>
    <w:p w:rsidR="003853AC" w:rsidRPr="003853AC" w:rsidRDefault="003853AC" w:rsidP="003853AC">
      <w:pPr>
        <w:numPr>
          <w:ilvl w:val="0"/>
          <w:numId w:val="8"/>
        </w:numPr>
        <w:shd w:val="clear" w:color="auto" w:fill="FFFFFF"/>
        <w:spacing w:after="0" w:line="360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зимові з 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580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 грудня по 14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січня;</w:t>
      </w:r>
    </w:p>
    <w:p w:rsidR="003853AC" w:rsidRPr="003853AC" w:rsidRDefault="00580B32" w:rsidP="003853AC">
      <w:pPr>
        <w:numPr>
          <w:ilvl w:val="0"/>
          <w:numId w:val="8"/>
        </w:numPr>
        <w:shd w:val="clear" w:color="auto" w:fill="FFFFFF"/>
        <w:spacing w:after="0" w:line="360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весняні з 25 березня по 31</w:t>
      </w:r>
      <w:r w:rsidR="003853AC"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березня</w:t>
      </w:r>
      <w:r w:rsidR="003853AC"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;</w:t>
      </w:r>
    </w:p>
    <w:p w:rsidR="003853AC" w:rsidRDefault="003853AC" w:rsidP="003853AC">
      <w:pPr>
        <w:numPr>
          <w:ilvl w:val="0"/>
          <w:numId w:val="8"/>
        </w:numPr>
        <w:shd w:val="clear" w:color="auto" w:fill="FFFFFF"/>
        <w:spacing w:after="0" w:line="360" w:lineRule="auto"/>
        <w:ind w:left="36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літні з 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червня</w:t>
      </w:r>
      <w:proofErr w:type="spellEnd"/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385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по 31 серпня.</w:t>
      </w:r>
    </w:p>
    <w:p w:rsidR="00580B32" w:rsidRDefault="00580B32" w:rsidP="00580B32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70A13" w:rsidRDefault="00970A13" w:rsidP="00580B32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70A13" w:rsidRDefault="00970A13" w:rsidP="00970A1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</w:pPr>
      <w:r w:rsidRPr="00970A13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Мережа класів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805"/>
        <w:gridCol w:w="760"/>
        <w:gridCol w:w="760"/>
        <w:gridCol w:w="759"/>
        <w:gridCol w:w="759"/>
        <w:gridCol w:w="808"/>
        <w:gridCol w:w="759"/>
        <w:gridCol w:w="759"/>
        <w:gridCol w:w="759"/>
        <w:gridCol w:w="759"/>
        <w:gridCol w:w="808"/>
      </w:tblGrid>
      <w:tr w:rsidR="00970A13" w:rsidTr="00970A13">
        <w:tc>
          <w:tcPr>
            <w:tcW w:w="895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Клас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1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2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3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4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1-4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5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6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7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9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5-9</w:t>
            </w:r>
          </w:p>
        </w:tc>
      </w:tr>
      <w:tr w:rsidR="00970A13" w:rsidTr="00970A13">
        <w:tc>
          <w:tcPr>
            <w:tcW w:w="895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Кількість учнів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5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4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3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6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18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9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6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6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7</w:t>
            </w:r>
          </w:p>
        </w:tc>
        <w:tc>
          <w:tcPr>
            <w:tcW w:w="896" w:type="dxa"/>
          </w:tcPr>
          <w:p w:rsidR="00970A13" w:rsidRDefault="00970A13" w:rsidP="00970A1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 w:eastAsia="uk-UA"/>
              </w:rPr>
              <w:t>28</w:t>
            </w:r>
          </w:p>
        </w:tc>
      </w:tr>
    </w:tbl>
    <w:p w:rsidR="00970A13" w:rsidRPr="003853AC" w:rsidRDefault="00970A13" w:rsidP="00970A13">
      <w:pPr>
        <w:shd w:val="clear" w:color="auto" w:fill="FFFFFF"/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</w:pPr>
    </w:p>
    <w:p w:rsidR="003853AC" w:rsidRPr="003853AC" w:rsidRDefault="003853AC" w:rsidP="003853AC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FF0000"/>
          <w:sz w:val="28"/>
          <w:szCs w:val="28"/>
          <w:lang w:val="uk-UA"/>
        </w:rPr>
      </w:pPr>
    </w:p>
    <w:p w:rsidR="003853AC" w:rsidRDefault="003853AC" w:rsidP="003853AC">
      <w:pPr>
        <w:shd w:val="clear" w:color="auto" w:fill="FFFFFF"/>
        <w:tabs>
          <w:tab w:val="left" w:pos="900"/>
        </w:tabs>
        <w:autoSpaceDE w:val="0"/>
        <w:autoSpaceDN w:val="0"/>
        <w:spacing w:after="0" w:line="360" w:lineRule="auto"/>
        <w:ind w:left="360" w:right="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3E4EE6" w:rsidRDefault="003E4EE6" w:rsidP="00945B00">
      <w:pPr>
        <w:shd w:val="clear" w:color="auto" w:fill="FFFFFF"/>
        <w:tabs>
          <w:tab w:val="left" w:pos="900"/>
        </w:tabs>
        <w:autoSpaceDE w:val="0"/>
        <w:autoSpaceDN w:val="0"/>
        <w:spacing w:after="0" w:line="360" w:lineRule="auto"/>
        <w:ind w:left="360" w:right="8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en-US"/>
        </w:rPr>
      </w:pPr>
    </w:p>
    <w:p w:rsidR="00035BF9" w:rsidRPr="003E4EE6" w:rsidRDefault="00035BF9" w:rsidP="00945B00">
      <w:pPr>
        <w:shd w:val="clear" w:color="auto" w:fill="FFFFFF"/>
        <w:tabs>
          <w:tab w:val="left" w:pos="900"/>
        </w:tabs>
        <w:autoSpaceDE w:val="0"/>
        <w:autoSpaceDN w:val="0"/>
        <w:spacing w:after="0" w:line="360" w:lineRule="auto"/>
        <w:ind w:left="360" w:right="8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en-US"/>
        </w:rPr>
      </w:pPr>
      <w:r w:rsidRPr="003E4EE6">
        <w:rPr>
          <w:rFonts w:ascii="Times New Roman" w:eastAsia="Times New Roman" w:hAnsi="Times New Roman" w:cs="Times New Roman"/>
          <w:b/>
          <w:sz w:val="36"/>
          <w:szCs w:val="36"/>
          <w:lang w:val="uk-UA" w:eastAsia="en-US"/>
        </w:rPr>
        <w:t>Навчальний план для учнів 1, 4 класу НУШ</w:t>
      </w:r>
    </w:p>
    <w:tbl>
      <w:tblPr>
        <w:tblStyle w:val="1"/>
        <w:tblpPr w:leftFromText="180" w:rightFromText="180" w:vertAnchor="page" w:horzAnchor="page" w:tblpX="712" w:tblpY="3346"/>
        <w:tblW w:w="10691" w:type="dxa"/>
        <w:tblLayout w:type="fixed"/>
        <w:tblLook w:val="04A0" w:firstRow="1" w:lastRow="0" w:firstColumn="1" w:lastColumn="0" w:noHBand="0" w:noVBand="1"/>
      </w:tblPr>
      <w:tblGrid>
        <w:gridCol w:w="1710"/>
        <w:gridCol w:w="3243"/>
        <w:gridCol w:w="2526"/>
        <w:gridCol w:w="1985"/>
        <w:gridCol w:w="1227"/>
      </w:tblGrid>
      <w:tr w:rsidR="00945B00" w:rsidRPr="00945B00" w:rsidTr="00945B00">
        <w:trPr>
          <w:trHeight w:val="1227"/>
        </w:trPr>
        <w:tc>
          <w:tcPr>
            <w:tcW w:w="1710" w:type="dxa"/>
            <w:vMerge w:val="restart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№</w:t>
            </w:r>
          </w:p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з\п</w:t>
            </w:r>
          </w:p>
        </w:tc>
        <w:tc>
          <w:tcPr>
            <w:tcW w:w="3243" w:type="dxa"/>
            <w:vMerge w:val="restart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Предмет</w:t>
            </w:r>
          </w:p>
        </w:tc>
        <w:tc>
          <w:tcPr>
            <w:tcW w:w="5738" w:type="dxa"/>
            <w:gridSpan w:val="3"/>
            <w:tcBorders>
              <w:bottom w:val="single" w:sz="4" w:space="0" w:color="auto"/>
            </w:tcBorders>
          </w:tcPr>
          <w:p w:rsidR="00945B00" w:rsidRPr="003E4EE6" w:rsidRDefault="00945B00" w:rsidP="00945B0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  <w:p w:rsidR="00945B00" w:rsidRPr="003E4EE6" w:rsidRDefault="00945B00" w:rsidP="00945B00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3E4EE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3E4EE6">
              <w:rPr>
                <w:rFonts w:ascii="Times New Roman" w:hAnsi="Times New Roman" w:cs="Times New Roman"/>
                <w:sz w:val="28"/>
                <w:szCs w:val="28"/>
              </w:rPr>
              <w:t xml:space="preserve"> годин на </w:t>
            </w:r>
            <w:proofErr w:type="spellStart"/>
            <w:r w:rsidRPr="003E4EE6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3E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класах</w:t>
            </w:r>
          </w:p>
        </w:tc>
      </w:tr>
      <w:tr w:rsidR="00945B00" w:rsidRPr="00945B00" w:rsidTr="00945B00">
        <w:trPr>
          <w:trHeight w:val="324"/>
        </w:trPr>
        <w:tc>
          <w:tcPr>
            <w:tcW w:w="1710" w:type="dxa"/>
            <w:vMerge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243" w:type="dxa"/>
            <w:vMerge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26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 клас</w:t>
            </w: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4 клас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Разом</w:t>
            </w:r>
          </w:p>
        </w:tc>
      </w:tr>
      <w:tr w:rsidR="00945B00" w:rsidRPr="00945B00" w:rsidTr="00945B00">
        <w:trPr>
          <w:trHeight w:val="505"/>
        </w:trPr>
        <w:tc>
          <w:tcPr>
            <w:tcW w:w="1710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243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Українська мова</w:t>
            </w:r>
          </w:p>
        </w:tc>
        <w:tc>
          <w:tcPr>
            <w:tcW w:w="2526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10</w:t>
            </w:r>
          </w:p>
        </w:tc>
      </w:tr>
      <w:tr w:rsidR="00945B00" w:rsidRPr="00945B00" w:rsidTr="00945B00">
        <w:trPr>
          <w:trHeight w:val="505"/>
        </w:trPr>
        <w:tc>
          <w:tcPr>
            <w:tcW w:w="1710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243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2526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7</w:t>
            </w:r>
          </w:p>
        </w:tc>
      </w:tr>
      <w:tr w:rsidR="00945B00" w:rsidRPr="00945B00" w:rsidTr="00945B00">
        <w:trPr>
          <w:trHeight w:val="505"/>
        </w:trPr>
        <w:tc>
          <w:tcPr>
            <w:tcW w:w="1710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243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Я досліджую світ</w:t>
            </w:r>
          </w:p>
        </w:tc>
        <w:tc>
          <w:tcPr>
            <w:tcW w:w="2526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14</w:t>
            </w:r>
          </w:p>
        </w:tc>
      </w:tr>
      <w:tr w:rsidR="00945B00" w:rsidRPr="00945B00" w:rsidTr="00945B00">
        <w:trPr>
          <w:trHeight w:val="505"/>
        </w:trPr>
        <w:tc>
          <w:tcPr>
            <w:tcW w:w="1710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243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Англійська мова</w:t>
            </w:r>
          </w:p>
        </w:tc>
        <w:tc>
          <w:tcPr>
            <w:tcW w:w="2526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5</w:t>
            </w:r>
          </w:p>
        </w:tc>
      </w:tr>
      <w:tr w:rsidR="00945B00" w:rsidRPr="00945B00" w:rsidTr="00945B00">
        <w:trPr>
          <w:trHeight w:val="505"/>
        </w:trPr>
        <w:tc>
          <w:tcPr>
            <w:tcW w:w="1710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243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Мистецтво</w:t>
            </w:r>
          </w:p>
        </w:tc>
        <w:tc>
          <w:tcPr>
            <w:tcW w:w="2526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4</w:t>
            </w:r>
          </w:p>
        </w:tc>
      </w:tr>
      <w:tr w:rsidR="00945B00" w:rsidRPr="00945B00" w:rsidTr="00945B00">
        <w:trPr>
          <w:trHeight w:val="308"/>
        </w:trPr>
        <w:tc>
          <w:tcPr>
            <w:tcW w:w="1710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243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Фізкультура</w:t>
            </w:r>
          </w:p>
        </w:tc>
        <w:tc>
          <w:tcPr>
            <w:tcW w:w="2526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6</w:t>
            </w:r>
          </w:p>
        </w:tc>
      </w:tr>
      <w:tr w:rsidR="00945B00" w:rsidRPr="00945B00" w:rsidTr="00945B00">
        <w:trPr>
          <w:trHeight w:val="182"/>
        </w:trPr>
        <w:tc>
          <w:tcPr>
            <w:tcW w:w="1710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243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Інформатика</w:t>
            </w:r>
          </w:p>
        </w:tc>
        <w:tc>
          <w:tcPr>
            <w:tcW w:w="2526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</w:tr>
      <w:tr w:rsidR="00945B00" w:rsidRPr="00945B00" w:rsidTr="00945B00">
        <w:trPr>
          <w:trHeight w:val="505"/>
        </w:trPr>
        <w:tc>
          <w:tcPr>
            <w:tcW w:w="1710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243" w:type="dxa"/>
          </w:tcPr>
          <w:p w:rsidR="00945B00" w:rsidRPr="00945B00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2526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45B0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22</w:t>
            </w:r>
          </w:p>
        </w:tc>
        <w:tc>
          <w:tcPr>
            <w:tcW w:w="1985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25</w:t>
            </w:r>
          </w:p>
        </w:tc>
        <w:tc>
          <w:tcPr>
            <w:tcW w:w="1227" w:type="dxa"/>
          </w:tcPr>
          <w:p w:rsidR="00945B00" w:rsidRPr="003E4EE6" w:rsidRDefault="00945B00" w:rsidP="00945B0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49</w:t>
            </w:r>
          </w:p>
        </w:tc>
      </w:tr>
    </w:tbl>
    <w:p w:rsidR="009F75A9" w:rsidRDefault="009F75A9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EE6" w:rsidRPr="003E4EE6" w:rsidRDefault="003E4EE6" w:rsidP="003E4EE6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  <w:lastRenderedPageBreak/>
        <w:t>Навчальний план ( на 1 учня 2</w:t>
      </w:r>
      <w:r w:rsidRPr="003E4EE6"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  <w:t xml:space="preserve"> клас)</w:t>
      </w:r>
    </w:p>
    <w:p w:rsidR="003E4EE6" w:rsidRDefault="003E4EE6" w:rsidP="003E4EE6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  <w:t>на 2023/2024</w:t>
      </w:r>
      <w:r w:rsidRPr="003E4EE6"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  <w:t xml:space="preserve"> н.р.</w:t>
      </w:r>
    </w:p>
    <w:tbl>
      <w:tblPr>
        <w:tblStyle w:val="2"/>
        <w:tblpPr w:leftFromText="180" w:rightFromText="180" w:vertAnchor="page" w:horzAnchor="page" w:tblpX="712" w:tblpY="3346"/>
        <w:tblW w:w="11113" w:type="dxa"/>
        <w:tblLayout w:type="fixed"/>
        <w:tblLook w:val="04A0" w:firstRow="1" w:lastRow="0" w:firstColumn="1" w:lastColumn="0" w:noHBand="0" w:noVBand="1"/>
      </w:tblPr>
      <w:tblGrid>
        <w:gridCol w:w="495"/>
        <w:gridCol w:w="1595"/>
        <w:gridCol w:w="1420"/>
        <w:gridCol w:w="1701"/>
        <w:gridCol w:w="1134"/>
        <w:gridCol w:w="1560"/>
        <w:gridCol w:w="1417"/>
        <w:gridCol w:w="567"/>
        <w:gridCol w:w="1224"/>
      </w:tblGrid>
      <w:tr w:rsidR="003E4EE6" w:rsidRPr="003E4EE6" w:rsidTr="003E4EE6">
        <w:trPr>
          <w:trHeight w:val="510"/>
        </w:trPr>
        <w:tc>
          <w:tcPr>
            <w:tcW w:w="495" w:type="dxa"/>
            <w:vMerge w:val="restart"/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№</w:t>
            </w:r>
          </w:p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з\п</w:t>
            </w:r>
          </w:p>
        </w:tc>
        <w:tc>
          <w:tcPr>
            <w:tcW w:w="1595" w:type="dxa"/>
            <w:vMerge w:val="restart"/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Предмет</w:t>
            </w:r>
          </w:p>
        </w:tc>
        <w:tc>
          <w:tcPr>
            <w:tcW w:w="1420" w:type="dxa"/>
            <w:vMerge w:val="restart"/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Години</w:t>
            </w:r>
          </w:p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базового</w:t>
            </w:r>
          </w:p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компонента</w:t>
            </w:r>
          </w:p>
        </w:tc>
        <w:tc>
          <w:tcPr>
            <w:tcW w:w="5812" w:type="dxa"/>
            <w:gridSpan w:val="4"/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Кількість годин на тиждень</w:t>
            </w:r>
          </w:p>
        </w:tc>
        <w:tc>
          <w:tcPr>
            <w:tcW w:w="567" w:type="dxa"/>
            <w:vMerge w:val="restart"/>
            <w:textDirection w:val="btLr"/>
          </w:tcPr>
          <w:p w:rsidR="003E4EE6" w:rsidRPr="003E4EE6" w:rsidRDefault="003E4EE6" w:rsidP="003E4EE6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Всього</w:t>
            </w:r>
          </w:p>
        </w:tc>
        <w:tc>
          <w:tcPr>
            <w:tcW w:w="1224" w:type="dxa"/>
            <w:tcBorders>
              <w:bottom w:val="nil"/>
            </w:tcBorders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 xml:space="preserve">Годин на </w:t>
            </w:r>
          </w:p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І</w:t>
            </w: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 xml:space="preserve"> семестр</w:t>
            </w:r>
          </w:p>
        </w:tc>
      </w:tr>
      <w:tr w:rsidR="003E4EE6" w:rsidRPr="003E4EE6" w:rsidTr="00E12FEF">
        <w:trPr>
          <w:trHeight w:val="492"/>
        </w:trPr>
        <w:tc>
          <w:tcPr>
            <w:tcW w:w="495" w:type="dxa"/>
            <w:vMerge/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595" w:type="dxa"/>
            <w:vMerge/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420" w:type="dxa"/>
            <w:vMerge/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:rsidR="003E4EE6" w:rsidRPr="003E4EE6" w:rsidRDefault="003E4EE6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proofErr w:type="spellStart"/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Нездимовський</w:t>
            </w:r>
            <w:proofErr w:type="spellEnd"/>
          </w:p>
          <w:p w:rsidR="003E4EE6" w:rsidRPr="003E4EE6" w:rsidRDefault="003E4EE6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Артем</w:t>
            </w:r>
          </w:p>
        </w:tc>
        <w:tc>
          <w:tcPr>
            <w:tcW w:w="1134" w:type="dxa"/>
            <w:vAlign w:val="center"/>
          </w:tcPr>
          <w:p w:rsidR="003E4EE6" w:rsidRPr="003E4EE6" w:rsidRDefault="003E4EE6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proofErr w:type="spellStart"/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Цвігун</w:t>
            </w:r>
            <w:proofErr w:type="spellEnd"/>
          </w:p>
          <w:p w:rsidR="003E4EE6" w:rsidRPr="003E4EE6" w:rsidRDefault="003E4EE6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Марія</w:t>
            </w:r>
          </w:p>
        </w:tc>
        <w:tc>
          <w:tcPr>
            <w:tcW w:w="1560" w:type="dxa"/>
            <w:vAlign w:val="center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Кравченко</w:t>
            </w:r>
          </w:p>
          <w:p w:rsidR="003E4EE6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Василь</w:t>
            </w:r>
          </w:p>
        </w:tc>
        <w:tc>
          <w:tcPr>
            <w:tcW w:w="1417" w:type="dxa"/>
            <w:vAlign w:val="center"/>
          </w:tcPr>
          <w:p w:rsidR="00E12FEF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  <w:p w:rsidR="00E12FEF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val="uk-UA" w:eastAsia="en-US"/>
              </w:rPr>
              <w:t>Корчевнюк</w:t>
            </w:r>
            <w:proofErr w:type="spellEnd"/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Микита</w:t>
            </w:r>
          </w:p>
          <w:p w:rsidR="003E4EE6" w:rsidRPr="003E4EE6" w:rsidRDefault="003E4EE6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567" w:type="dxa"/>
            <w:vMerge/>
          </w:tcPr>
          <w:p w:rsidR="003E4EE6" w:rsidRPr="003E4EE6" w:rsidRDefault="003E4EE6" w:rsidP="003E4EE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3E4EE6" w:rsidRPr="003E4EE6" w:rsidRDefault="003E4EE6" w:rsidP="003E4EE6">
            <w:pPr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  <w:p w:rsidR="003E4EE6" w:rsidRPr="003E4EE6" w:rsidRDefault="003E4EE6" w:rsidP="003E4EE6">
            <w:pPr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</w:tr>
      <w:tr w:rsidR="005A3786" w:rsidRPr="003E4EE6" w:rsidTr="003E4EE6">
        <w:trPr>
          <w:trHeight w:val="492"/>
        </w:trPr>
        <w:tc>
          <w:tcPr>
            <w:tcW w:w="4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15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Українська мова</w:t>
            </w:r>
          </w:p>
        </w:tc>
        <w:tc>
          <w:tcPr>
            <w:tcW w:w="142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701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113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156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141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4</w:t>
            </w:r>
          </w:p>
        </w:tc>
        <w:tc>
          <w:tcPr>
            <w:tcW w:w="122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64</w:t>
            </w:r>
          </w:p>
        </w:tc>
      </w:tr>
      <w:tr w:rsidR="005A3786" w:rsidRPr="003E4EE6" w:rsidTr="003E4EE6">
        <w:trPr>
          <w:trHeight w:val="492"/>
        </w:trPr>
        <w:tc>
          <w:tcPr>
            <w:tcW w:w="4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2</w:t>
            </w:r>
          </w:p>
        </w:tc>
        <w:tc>
          <w:tcPr>
            <w:tcW w:w="15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Математика</w:t>
            </w:r>
          </w:p>
        </w:tc>
        <w:tc>
          <w:tcPr>
            <w:tcW w:w="142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4</w:t>
            </w:r>
          </w:p>
        </w:tc>
        <w:tc>
          <w:tcPr>
            <w:tcW w:w="1701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13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56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41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56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22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48</w:t>
            </w:r>
          </w:p>
        </w:tc>
      </w:tr>
      <w:tr w:rsidR="005A3786" w:rsidRPr="003E4EE6" w:rsidTr="003E4EE6">
        <w:trPr>
          <w:trHeight w:val="492"/>
        </w:trPr>
        <w:tc>
          <w:tcPr>
            <w:tcW w:w="4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5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Я досліджую світ</w:t>
            </w:r>
          </w:p>
        </w:tc>
        <w:tc>
          <w:tcPr>
            <w:tcW w:w="142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7</w:t>
            </w:r>
          </w:p>
        </w:tc>
        <w:tc>
          <w:tcPr>
            <w:tcW w:w="1701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1,25</w:t>
            </w:r>
          </w:p>
        </w:tc>
        <w:tc>
          <w:tcPr>
            <w:tcW w:w="113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1,25</w:t>
            </w:r>
          </w:p>
        </w:tc>
        <w:tc>
          <w:tcPr>
            <w:tcW w:w="156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1,25</w:t>
            </w:r>
          </w:p>
        </w:tc>
        <w:tc>
          <w:tcPr>
            <w:tcW w:w="141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1,25</w:t>
            </w:r>
          </w:p>
        </w:tc>
        <w:tc>
          <w:tcPr>
            <w:tcW w:w="56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22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80</w:t>
            </w:r>
          </w:p>
        </w:tc>
      </w:tr>
      <w:tr w:rsidR="005A3786" w:rsidRPr="003E4EE6" w:rsidTr="003E4EE6">
        <w:trPr>
          <w:trHeight w:val="492"/>
        </w:trPr>
        <w:tc>
          <w:tcPr>
            <w:tcW w:w="4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4</w:t>
            </w:r>
          </w:p>
        </w:tc>
        <w:tc>
          <w:tcPr>
            <w:tcW w:w="15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Англійська мова</w:t>
            </w:r>
          </w:p>
        </w:tc>
        <w:tc>
          <w:tcPr>
            <w:tcW w:w="142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701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13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56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41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56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22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48</w:t>
            </w:r>
          </w:p>
        </w:tc>
      </w:tr>
      <w:tr w:rsidR="005A3786" w:rsidRPr="003E4EE6" w:rsidTr="003E4EE6">
        <w:trPr>
          <w:trHeight w:val="492"/>
        </w:trPr>
        <w:tc>
          <w:tcPr>
            <w:tcW w:w="4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5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Мистецтво</w:t>
            </w:r>
          </w:p>
        </w:tc>
        <w:tc>
          <w:tcPr>
            <w:tcW w:w="142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0,5</w:t>
            </w:r>
          </w:p>
        </w:tc>
        <w:tc>
          <w:tcPr>
            <w:tcW w:w="113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0,5</w:t>
            </w:r>
          </w:p>
        </w:tc>
        <w:tc>
          <w:tcPr>
            <w:tcW w:w="156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0,5</w:t>
            </w:r>
          </w:p>
        </w:tc>
        <w:tc>
          <w:tcPr>
            <w:tcW w:w="141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0,5</w:t>
            </w:r>
          </w:p>
        </w:tc>
        <w:tc>
          <w:tcPr>
            <w:tcW w:w="56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2</w:t>
            </w:r>
          </w:p>
        </w:tc>
        <w:tc>
          <w:tcPr>
            <w:tcW w:w="122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32</w:t>
            </w:r>
          </w:p>
        </w:tc>
      </w:tr>
      <w:tr w:rsidR="005A3786" w:rsidRPr="003E4EE6" w:rsidTr="003E4EE6">
        <w:trPr>
          <w:trHeight w:val="492"/>
        </w:trPr>
        <w:tc>
          <w:tcPr>
            <w:tcW w:w="4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6</w:t>
            </w:r>
          </w:p>
        </w:tc>
        <w:tc>
          <w:tcPr>
            <w:tcW w:w="15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Фізкультура</w:t>
            </w:r>
          </w:p>
        </w:tc>
        <w:tc>
          <w:tcPr>
            <w:tcW w:w="142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701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13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56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141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0,75</w:t>
            </w:r>
          </w:p>
        </w:tc>
        <w:tc>
          <w:tcPr>
            <w:tcW w:w="56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22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48</w:t>
            </w:r>
          </w:p>
        </w:tc>
      </w:tr>
      <w:tr w:rsidR="005A3786" w:rsidRPr="003E4EE6" w:rsidTr="003E4EE6">
        <w:trPr>
          <w:trHeight w:val="492"/>
        </w:trPr>
        <w:tc>
          <w:tcPr>
            <w:tcW w:w="4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595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Разом</w:t>
            </w:r>
          </w:p>
        </w:tc>
        <w:tc>
          <w:tcPr>
            <w:tcW w:w="142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24</w:t>
            </w:r>
          </w:p>
        </w:tc>
        <w:tc>
          <w:tcPr>
            <w:tcW w:w="1701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13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560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41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567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20</w:t>
            </w:r>
          </w:p>
        </w:tc>
        <w:tc>
          <w:tcPr>
            <w:tcW w:w="1224" w:type="dxa"/>
          </w:tcPr>
          <w:p w:rsidR="005A3786" w:rsidRPr="003E4EE6" w:rsidRDefault="005A3786" w:rsidP="005A3786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320</w:t>
            </w:r>
          </w:p>
        </w:tc>
      </w:tr>
    </w:tbl>
    <w:p w:rsidR="003E4EE6" w:rsidRPr="003E4EE6" w:rsidRDefault="003E4EE6" w:rsidP="005A3786">
      <w:pPr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</w:pPr>
    </w:p>
    <w:p w:rsidR="003E4EE6" w:rsidRDefault="003E4EE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3786" w:rsidRPr="003E4EE6" w:rsidRDefault="005A3786" w:rsidP="005A3786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  <w:t>Навчальний план ( на 1 учня 3</w:t>
      </w:r>
      <w:r w:rsidRPr="003E4EE6"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  <w:t xml:space="preserve"> клас)</w:t>
      </w:r>
    </w:p>
    <w:p w:rsidR="005A3786" w:rsidRDefault="005A3786" w:rsidP="005A3786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  <w:t>на 2023/2024</w:t>
      </w:r>
      <w:r w:rsidRPr="003E4EE6">
        <w:rPr>
          <w:rFonts w:ascii="Times New Roman" w:eastAsiaTheme="minorHAnsi" w:hAnsi="Times New Roman" w:cs="Times New Roman"/>
          <w:b/>
          <w:sz w:val="36"/>
          <w:szCs w:val="36"/>
          <w:lang w:val="uk-UA" w:eastAsia="en-US"/>
        </w:rPr>
        <w:t xml:space="preserve"> н.р.</w:t>
      </w:r>
    </w:p>
    <w:tbl>
      <w:tblPr>
        <w:tblStyle w:val="2"/>
        <w:tblpPr w:leftFromText="180" w:rightFromText="180" w:vertAnchor="page" w:horzAnchor="page" w:tblpX="712" w:tblpY="3346"/>
        <w:tblW w:w="10456" w:type="dxa"/>
        <w:tblLayout w:type="fixed"/>
        <w:tblLook w:val="04A0" w:firstRow="1" w:lastRow="0" w:firstColumn="1" w:lastColumn="0" w:noHBand="0" w:noVBand="1"/>
      </w:tblPr>
      <w:tblGrid>
        <w:gridCol w:w="495"/>
        <w:gridCol w:w="1595"/>
        <w:gridCol w:w="1420"/>
        <w:gridCol w:w="1701"/>
        <w:gridCol w:w="1418"/>
        <w:gridCol w:w="1701"/>
        <w:gridCol w:w="567"/>
        <w:gridCol w:w="1559"/>
      </w:tblGrid>
      <w:tr w:rsidR="00E12FEF" w:rsidRPr="003E4EE6" w:rsidTr="00E12FEF">
        <w:trPr>
          <w:trHeight w:val="510"/>
        </w:trPr>
        <w:tc>
          <w:tcPr>
            <w:tcW w:w="495" w:type="dxa"/>
            <w:vMerge w:val="restart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№</w:t>
            </w:r>
          </w:p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з\п</w:t>
            </w:r>
          </w:p>
        </w:tc>
        <w:tc>
          <w:tcPr>
            <w:tcW w:w="1595" w:type="dxa"/>
            <w:vMerge w:val="restart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Предмет</w:t>
            </w:r>
          </w:p>
        </w:tc>
        <w:tc>
          <w:tcPr>
            <w:tcW w:w="1420" w:type="dxa"/>
            <w:vMerge w:val="restart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Години</w:t>
            </w:r>
          </w:p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базового</w:t>
            </w:r>
          </w:p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компонента</w:t>
            </w:r>
          </w:p>
        </w:tc>
        <w:tc>
          <w:tcPr>
            <w:tcW w:w="4820" w:type="dxa"/>
            <w:gridSpan w:val="3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Кількість годин на тиждень</w:t>
            </w:r>
          </w:p>
        </w:tc>
        <w:tc>
          <w:tcPr>
            <w:tcW w:w="567" w:type="dxa"/>
            <w:vMerge w:val="restart"/>
            <w:textDirection w:val="btLr"/>
          </w:tcPr>
          <w:p w:rsidR="00E12FEF" w:rsidRPr="003E4EE6" w:rsidRDefault="00E12FEF" w:rsidP="00E12FEF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Всього</w:t>
            </w:r>
          </w:p>
        </w:tc>
        <w:tc>
          <w:tcPr>
            <w:tcW w:w="1559" w:type="dxa"/>
            <w:tcBorders>
              <w:bottom w:val="nil"/>
            </w:tcBorders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 xml:space="preserve">Годин на </w:t>
            </w:r>
          </w:p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І</w:t>
            </w: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 xml:space="preserve"> семестр</w:t>
            </w:r>
          </w:p>
        </w:tc>
      </w:tr>
      <w:tr w:rsidR="00E12FEF" w:rsidRPr="003E4EE6" w:rsidTr="00E12FEF">
        <w:trPr>
          <w:trHeight w:val="492"/>
        </w:trPr>
        <w:tc>
          <w:tcPr>
            <w:tcW w:w="495" w:type="dxa"/>
            <w:vMerge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595" w:type="dxa"/>
            <w:vMerge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420" w:type="dxa"/>
            <w:vMerge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701" w:type="dxa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val="uk-UA" w:eastAsia="en-US"/>
              </w:rPr>
              <w:t>Васільєв</w:t>
            </w:r>
            <w:proofErr w:type="spellEnd"/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Максим</w:t>
            </w:r>
          </w:p>
        </w:tc>
        <w:tc>
          <w:tcPr>
            <w:tcW w:w="1418" w:type="dxa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Мазуренко Микита</w:t>
            </w:r>
          </w:p>
        </w:tc>
        <w:tc>
          <w:tcPr>
            <w:tcW w:w="1701" w:type="dxa"/>
            <w:vAlign w:val="center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val="uk-UA" w:eastAsia="en-US"/>
              </w:rPr>
              <w:t>Миронюк</w:t>
            </w:r>
            <w:proofErr w:type="spellEnd"/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Діана</w:t>
            </w:r>
          </w:p>
        </w:tc>
        <w:tc>
          <w:tcPr>
            <w:tcW w:w="567" w:type="dxa"/>
            <w:vMerge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12FEF" w:rsidRPr="003E4EE6" w:rsidRDefault="00E12FEF" w:rsidP="00E12FEF">
            <w:pPr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  <w:p w:rsidR="00E12FEF" w:rsidRPr="003E4EE6" w:rsidRDefault="00E12FEF" w:rsidP="00E12FEF">
            <w:pPr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</w:tr>
      <w:tr w:rsidR="00E631EE" w:rsidRPr="003E4EE6" w:rsidTr="00E12FEF">
        <w:trPr>
          <w:trHeight w:val="492"/>
        </w:trPr>
        <w:tc>
          <w:tcPr>
            <w:tcW w:w="4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15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Українська мова</w:t>
            </w:r>
          </w:p>
        </w:tc>
        <w:tc>
          <w:tcPr>
            <w:tcW w:w="1420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1418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559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48</w:t>
            </w:r>
          </w:p>
        </w:tc>
      </w:tr>
      <w:tr w:rsidR="00E631EE" w:rsidRPr="003E4EE6" w:rsidTr="00E12FEF">
        <w:trPr>
          <w:trHeight w:val="492"/>
        </w:trPr>
        <w:tc>
          <w:tcPr>
            <w:tcW w:w="4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2</w:t>
            </w:r>
          </w:p>
        </w:tc>
        <w:tc>
          <w:tcPr>
            <w:tcW w:w="15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Математика</w:t>
            </w:r>
          </w:p>
        </w:tc>
        <w:tc>
          <w:tcPr>
            <w:tcW w:w="1420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4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0,8</w:t>
            </w:r>
          </w:p>
        </w:tc>
        <w:tc>
          <w:tcPr>
            <w:tcW w:w="1418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0,8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0,8</w:t>
            </w:r>
          </w:p>
        </w:tc>
        <w:tc>
          <w:tcPr>
            <w:tcW w:w="567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2,4</w:t>
            </w:r>
          </w:p>
        </w:tc>
        <w:tc>
          <w:tcPr>
            <w:tcW w:w="1559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38</w:t>
            </w:r>
          </w:p>
        </w:tc>
      </w:tr>
      <w:tr w:rsidR="00E631EE" w:rsidRPr="003E4EE6" w:rsidTr="00E12FEF">
        <w:trPr>
          <w:trHeight w:val="492"/>
        </w:trPr>
        <w:tc>
          <w:tcPr>
            <w:tcW w:w="4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5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Я досліджую світ</w:t>
            </w:r>
          </w:p>
        </w:tc>
        <w:tc>
          <w:tcPr>
            <w:tcW w:w="1420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7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1,4</w:t>
            </w:r>
          </w:p>
        </w:tc>
        <w:tc>
          <w:tcPr>
            <w:tcW w:w="1418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1,4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1,4</w:t>
            </w:r>
          </w:p>
        </w:tc>
        <w:tc>
          <w:tcPr>
            <w:tcW w:w="567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4,2</w:t>
            </w:r>
          </w:p>
        </w:tc>
        <w:tc>
          <w:tcPr>
            <w:tcW w:w="1559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67</w:t>
            </w:r>
          </w:p>
        </w:tc>
      </w:tr>
      <w:tr w:rsidR="00E631EE" w:rsidRPr="003E4EE6" w:rsidTr="00E12FEF">
        <w:trPr>
          <w:trHeight w:val="492"/>
        </w:trPr>
        <w:tc>
          <w:tcPr>
            <w:tcW w:w="4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4</w:t>
            </w:r>
          </w:p>
        </w:tc>
        <w:tc>
          <w:tcPr>
            <w:tcW w:w="15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Англійська мова</w:t>
            </w:r>
          </w:p>
        </w:tc>
        <w:tc>
          <w:tcPr>
            <w:tcW w:w="1420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0,6</w:t>
            </w:r>
          </w:p>
        </w:tc>
        <w:tc>
          <w:tcPr>
            <w:tcW w:w="1418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0,6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0,6</w:t>
            </w:r>
          </w:p>
        </w:tc>
        <w:tc>
          <w:tcPr>
            <w:tcW w:w="567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1,8</w:t>
            </w:r>
          </w:p>
        </w:tc>
        <w:tc>
          <w:tcPr>
            <w:tcW w:w="1559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29</w:t>
            </w:r>
          </w:p>
        </w:tc>
      </w:tr>
      <w:tr w:rsidR="00E631EE" w:rsidRPr="003E4EE6" w:rsidTr="00E12FEF">
        <w:trPr>
          <w:trHeight w:val="492"/>
        </w:trPr>
        <w:tc>
          <w:tcPr>
            <w:tcW w:w="4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5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Мистецтво</w:t>
            </w:r>
          </w:p>
        </w:tc>
        <w:tc>
          <w:tcPr>
            <w:tcW w:w="1420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0,4</w:t>
            </w:r>
          </w:p>
        </w:tc>
        <w:tc>
          <w:tcPr>
            <w:tcW w:w="1418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0,4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0,4</w:t>
            </w:r>
          </w:p>
        </w:tc>
        <w:tc>
          <w:tcPr>
            <w:tcW w:w="567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1,2</w:t>
            </w:r>
          </w:p>
        </w:tc>
        <w:tc>
          <w:tcPr>
            <w:tcW w:w="1559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19</w:t>
            </w:r>
          </w:p>
        </w:tc>
      </w:tr>
      <w:tr w:rsidR="00E631EE" w:rsidRPr="003E4EE6" w:rsidTr="00E12FEF">
        <w:trPr>
          <w:trHeight w:val="300"/>
        </w:trPr>
        <w:tc>
          <w:tcPr>
            <w:tcW w:w="4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6</w:t>
            </w:r>
          </w:p>
        </w:tc>
        <w:tc>
          <w:tcPr>
            <w:tcW w:w="15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Фізкультура</w:t>
            </w:r>
          </w:p>
        </w:tc>
        <w:tc>
          <w:tcPr>
            <w:tcW w:w="1420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3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0,6</w:t>
            </w:r>
          </w:p>
        </w:tc>
        <w:tc>
          <w:tcPr>
            <w:tcW w:w="1418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0,6</w:t>
            </w:r>
          </w:p>
        </w:tc>
        <w:tc>
          <w:tcPr>
            <w:tcW w:w="1701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0,6</w:t>
            </w:r>
          </w:p>
        </w:tc>
        <w:tc>
          <w:tcPr>
            <w:tcW w:w="567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1,8</w:t>
            </w:r>
          </w:p>
        </w:tc>
        <w:tc>
          <w:tcPr>
            <w:tcW w:w="1559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29</w:t>
            </w:r>
          </w:p>
        </w:tc>
      </w:tr>
      <w:tr w:rsidR="00E631EE" w:rsidRPr="003E4EE6" w:rsidTr="00E12FEF">
        <w:trPr>
          <w:trHeight w:val="180"/>
        </w:trPr>
        <w:tc>
          <w:tcPr>
            <w:tcW w:w="4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7</w:t>
            </w:r>
          </w:p>
        </w:tc>
        <w:tc>
          <w:tcPr>
            <w:tcW w:w="1595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Інформатика</w:t>
            </w:r>
          </w:p>
        </w:tc>
        <w:tc>
          <w:tcPr>
            <w:tcW w:w="1420" w:type="dxa"/>
          </w:tcPr>
          <w:p w:rsidR="00E631EE" w:rsidRPr="003E4EE6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</w:t>
            </w:r>
          </w:p>
        </w:tc>
        <w:tc>
          <w:tcPr>
            <w:tcW w:w="1701" w:type="dxa"/>
          </w:tcPr>
          <w:p w:rsidR="00E631EE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0,2</w:t>
            </w:r>
          </w:p>
        </w:tc>
        <w:tc>
          <w:tcPr>
            <w:tcW w:w="1418" w:type="dxa"/>
          </w:tcPr>
          <w:p w:rsidR="00E631EE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0,2</w:t>
            </w:r>
          </w:p>
        </w:tc>
        <w:tc>
          <w:tcPr>
            <w:tcW w:w="1701" w:type="dxa"/>
          </w:tcPr>
          <w:p w:rsidR="00E631EE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0,2</w:t>
            </w:r>
          </w:p>
        </w:tc>
        <w:tc>
          <w:tcPr>
            <w:tcW w:w="567" w:type="dxa"/>
          </w:tcPr>
          <w:p w:rsidR="00E631EE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0,6</w:t>
            </w:r>
          </w:p>
        </w:tc>
        <w:tc>
          <w:tcPr>
            <w:tcW w:w="1559" w:type="dxa"/>
          </w:tcPr>
          <w:p w:rsidR="00E631EE" w:rsidRDefault="00E631EE" w:rsidP="00E631EE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10</w:t>
            </w:r>
          </w:p>
        </w:tc>
      </w:tr>
      <w:tr w:rsidR="00E12FEF" w:rsidRPr="003E4EE6" w:rsidTr="00E12FEF">
        <w:trPr>
          <w:trHeight w:val="492"/>
        </w:trPr>
        <w:tc>
          <w:tcPr>
            <w:tcW w:w="495" w:type="dxa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</w:p>
        </w:tc>
        <w:tc>
          <w:tcPr>
            <w:tcW w:w="1595" w:type="dxa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3E4EE6">
              <w:rPr>
                <w:rFonts w:ascii="Times New Roman" w:eastAsiaTheme="minorHAnsi" w:hAnsi="Times New Roman" w:cs="Times New Roman"/>
                <w:lang w:val="uk-UA" w:eastAsia="en-US"/>
              </w:rPr>
              <w:t>Разом</w:t>
            </w:r>
          </w:p>
        </w:tc>
        <w:tc>
          <w:tcPr>
            <w:tcW w:w="1420" w:type="dxa"/>
          </w:tcPr>
          <w:p w:rsidR="00E12FEF" w:rsidRPr="003E4EE6" w:rsidRDefault="00E12FEF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25</w:t>
            </w:r>
          </w:p>
        </w:tc>
        <w:tc>
          <w:tcPr>
            <w:tcW w:w="1701" w:type="dxa"/>
          </w:tcPr>
          <w:p w:rsidR="00E12FEF" w:rsidRPr="003E4EE6" w:rsidRDefault="00E631EE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E12FEF" w:rsidRPr="003E4EE6" w:rsidRDefault="00E631EE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1701" w:type="dxa"/>
          </w:tcPr>
          <w:p w:rsidR="00E12FEF" w:rsidRPr="003E4EE6" w:rsidRDefault="00E631EE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5</w:t>
            </w:r>
          </w:p>
        </w:tc>
        <w:tc>
          <w:tcPr>
            <w:tcW w:w="567" w:type="dxa"/>
          </w:tcPr>
          <w:p w:rsidR="00E12FEF" w:rsidRPr="003E4EE6" w:rsidRDefault="00E631EE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15</w:t>
            </w:r>
          </w:p>
        </w:tc>
        <w:tc>
          <w:tcPr>
            <w:tcW w:w="1559" w:type="dxa"/>
          </w:tcPr>
          <w:p w:rsidR="00E12FEF" w:rsidRPr="003E4EE6" w:rsidRDefault="00E631EE" w:rsidP="00E12FEF">
            <w:pPr>
              <w:jc w:val="center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240</w:t>
            </w:r>
          </w:p>
        </w:tc>
      </w:tr>
    </w:tbl>
    <w:p w:rsidR="005A3786" w:rsidRDefault="005A3786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Pr="00EC16E8" w:rsidRDefault="00EC16E8" w:rsidP="00EC16E8">
      <w:pPr>
        <w:spacing w:after="0" w:line="240" w:lineRule="auto"/>
        <w:ind w:left="43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tbl>
      <w:tblPr>
        <w:tblpPr w:leftFromText="180" w:rightFromText="180" w:vertAnchor="text" w:horzAnchor="margin" w:tblpXSpec="center" w:tblpY="820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3"/>
        <w:gridCol w:w="3377"/>
        <w:gridCol w:w="1098"/>
        <w:gridCol w:w="1256"/>
        <w:gridCol w:w="14"/>
      </w:tblGrid>
      <w:tr w:rsidR="00EC16E8" w:rsidRPr="00EC16E8" w:rsidTr="00EC16E8">
        <w:trPr>
          <w:trHeight w:val="349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Освітні галузі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Предмети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Кількість годин на тиждень у класах</w:t>
            </w:r>
          </w:p>
        </w:tc>
      </w:tr>
      <w:tr w:rsidR="00EC16E8" w:rsidRPr="00EC16E8" w:rsidTr="00EC16E8">
        <w:trPr>
          <w:gridAfter w:val="1"/>
          <w:wAfter w:w="14" w:type="dxa"/>
          <w:trHeight w:val="317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9</w:t>
            </w:r>
          </w:p>
        </w:tc>
      </w:tr>
      <w:tr w:rsidR="00EC16E8" w:rsidRPr="00EC16E8" w:rsidTr="00EC16E8">
        <w:trPr>
          <w:gridAfter w:val="1"/>
          <w:wAfter w:w="14" w:type="dxa"/>
          <w:trHeight w:val="349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Мови і літератури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Українська мова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Українська література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Іноземна мова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Зарубіжна література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C16E8" w:rsidRPr="00EC16E8" w:rsidTr="00EC16E8">
        <w:trPr>
          <w:gridAfter w:val="1"/>
          <w:wAfter w:w="14" w:type="dxa"/>
          <w:trHeight w:val="333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Суспільство-</w:t>
            </w:r>
            <w:proofErr w:type="spellStart"/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знавство</w:t>
            </w:r>
            <w:proofErr w:type="spellEnd"/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Історія України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1,5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Всесвітня історія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Основи правознавства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</w:tr>
      <w:tr w:rsidR="00EC16E8" w:rsidRPr="00EC16E8" w:rsidTr="00EC16E8">
        <w:trPr>
          <w:gridAfter w:val="1"/>
          <w:wAfter w:w="14" w:type="dxa"/>
          <w:trHeight w:val="333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Мистецтво*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Музичне мистецтво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Образотворче мистецтво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Мистецтво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</w:tr>
      <w:tr w:rsidR="00EC16E8" w:rsidRPr="00EC16E8" w:rsidTr="00EC16E8">
        <w:trPr>
          <w:gridAfter w:val="1"/>
          <w:wAfter w:w="14" w:type="dxa"/>
          <w:trHeight w:val="333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Алгебра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Геометрія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C16E8" w:rsidRPr="00EC16E8" w:rsidTr="00EC16E8">
        <w:trPr>
          <w:gridAfter w:val="1"/>
          <w:wAfter w:w="14" w:type="dxa"/>
          <w:trHeight w:val="333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Природо</w:t>
            </w: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знавство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Біологія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Географія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1,5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Фізика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Хімія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C16E8" w:rsidRPr="00EC16E8" w:rsidTr="00EC16E8">
        <w:trPr>
          <w:gridAfter w:val="1"/>
          <w:wAfter w:w="14" w:type="dxa"/>
          <w:trHeight w:val="333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Технології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Трудове навчання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Інформатика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</w:tr>
      <w:tr w:rsidR="00EC16E8" w:rsidRPr="00EC16E8" w:rsidTr="00EC16E8">
        <w:trPr>
          <w:gridAfter w:val="1"/>
          <w:wAfter w:w="14" w:type="dxa"/>
          <w:trHeight w:val="349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Здоров’я і фізична культура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Основи здоров’я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</w:tr>
      <w:tr w:rsidR="00EC16E8" w:rsidRPr="00EC16E8" w:rsidTr="00EC16E8">
        <w:trPr>
          <w:gridAfter w:val="1"/>
          <w:wAfter w:w="14" w:type="dxa"/>
          <w:trHeight w:val="152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Фізична культура**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</w:tr>
      <w:tr w:rsidR="00EC16E8" w:rsidRPr="00EC16E8" w:rsidTr="00EC16E8">
        <w:trPr>
          <w:gridAfter w:val="1"/>
          <w:wAfter w:w="14" w:type="dxa"/>
          <w:trHeight w:val="333"/>
        </w:trPr>
        <w:tc>
          <w:tcPr>
            <w:tcW w:w="5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28+3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8" w:rsidRPr="00EC16E8" w:rsidRDefault="00EC16E8" w:rsidP="00EC16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EC16E8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30+3</w:t>
            </w:r>
          </w:p>
        </w:tc>
      </w:tr>
    </w:tbl>
    <w:p w:rsidR="00EC16E8" w:rsidRDefault="00EC16E8" w:rsidP="00EC16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EC16E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Навчальний план закладів загальної середньої освіти </w:t>
      </w:r>
      <w:r w:rsidRPr="00EC16E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br/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7, 9 класи </w:t>
      </w:r>
      <w:r w:rsidRPr="00EC16E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з навчанням українською мовою </w:t>
      </w:r>
    </w:p>
    <w:p w:rsidR="00EC16E8" w:rsidRPr="00EC16E8" w:rsidRDefault="00EC16E8" w:rsidP="00EC16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E5431B" w:rsidRPr="003E4EE6" w:rsidRDefault="00E5431B" w:rsidP="00E5431B">
      <w:pPr>
        <w:shd w:val="clear" w:color="auto" w:fill="FFFFFF"/>
        <w:tabs>
          <w:tab w:val="left" w:pos="900"/>
        </w:tabs>
        <w:autoSpaceDE w:val="0"/>
        <w:autoSpaceDN w:val="0"/>
        <w:spacing w:after="0" w:line="360" w:lineRule="auto"/>
        <w:ind w:left="360" w:right="8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en-US"/>
        </w:rPr>
      </w:pPr>
    </w:p>
    <w:p w:rsidR="00E5431B" w:rsidRDefault="00E5431B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6E8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6D91" w:rsidRDefault="004F6D91" w:rsidP="004F6D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EC16E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lastRenderedPageBreak/>
        <w:t xml:space="preserve">Навчальний план закладів загальної середньої освіти </w:t>
      </w:r>
      <w:r w:rsidRPr="00EC16E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br/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5-6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класи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НУШ </w:t>
      </w:r>
      <w:r w:rsidRPr="00EC16E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з навчанням українською мовою </w:t>
      </w:r>
    </w:p>
    <w:p w:rsidR="004F6D91" w:rsidRDefault="004F6D91" w:rsidP="004F6D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tbl>
      <w:tblPr>
        <w:tblStyle w:val="TableNormal"/>
        <w:tblW w:w="983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346"/>
        <w:gridCol w:w="1048"/>
        <w:gridCol w:w="1050"/>
        <w:gridCol w:w="1054"/>
        <w:gridCol w:w="1076"/>
        <w:gridCol w:w="993"/>
        <w:gridCol w:w="1022"/>
      </w:tblGrid>
      <w:tr w:rsidR="004F6D91" w:rsidTr="00DA223C">
        <w:trPr>
          <w:trHeight w:val="547"/>
        </w:trPr>
        <w:tc>
          <w:tcPr>
            <w:tcW w:w="2250" w:type="dxa"/>
            <w:vMerge w:val="restart"/>
          </w:tcPr>
          <w:p w:rsidR="004F6D91" w:rsidRDefault="004F6D91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4F6D91" w:rsidRDefault="004F6D91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4F6D91" w:rsidRDefault="004F6D91" w:rsidP="00AD5C35">
            <w:pPr>
              <w:pStyle w:val="TableParagraph"/>
              <w:spacing w:before="1"/>
              <w:jc w:val="left"/>
              <w:rPr>
                <w:b/>
                <w:sz w:val="29"/>
              </w:rPr>
            </w:pPr>
          </w:p>
          <w:p w:rsidR="004F6D91" w:rsidRDefault="004F6D91" w:rsidP="00AD5C35">
            <w:pPr>
              <w:pStyle w:val="TableParagraph"/>
              <w:spacing w:line="398" w:lineRule="auto"/>
              <w:ind w:left="410" w:right="397" w:firstLine="2"/>
              <w:rPr>
                <w:sz w:val="24"/>
              </w:rPr>
            </w:pPr>
            <w:r>
              <w:rPr>
                <w:spacing w:val="-2"/>
                <w:sz w:val="24"/>
              </w:rPr>
              <w:t>Назва освітньої галузі</w:t>
            </w:r>
          </w:p>
        </w:tc>
        <w:tc>
          <w:tcPr>
            <w:tcW w:w="7589" w:type="dxa"/>
            <w:gridSpan w:val="7"/>
            <w:tcBorders>
              <w:right w:val="single" w:sz="4" w:space="0" w:color="auto"/>
            </w:tcBorders>
            <w:vAlign w:val="center"/>
          </w:tcPr>
          <w:p w:rsidR="004F6D91" w:rsidRDefault="00DA223C" w:rsidP="00DA223C">
            <w:pPr>
              <w:pStyle w:val="TableParagraph"/>
              <w:spacing w:before="35"/>
              <w:ind w:right="-226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bookmarkStart w:id="0" w:name="_GoBack"/>
            <w:bookmarkEnd w:id="0"/>
            <w:r w:rsidR="004F6D91">
              <w:rPr>
                <w:sz w:val="24"/>
              </w:rPr>
              <w:t>Кількість годин на тиждень</w:t>
            </w:r>
          </w:p>
        </w:tc>
      </w:tr>
      <w:tr w:rsidR="004F6D91" w:rsidTr="00DA223C">
        <w:trPr>
          <w:trHeight w:val="666"/>
        </w:trPr>
        <w:tc>
          <w:tcPr>
            <w:tcW w:w="2250" w:type="dxa"/>
            <w:vMerge/>
            <w:tcBorders>
              <w:top w:val="nil"/>
            </w:tcBorders>
          </w:tcPr>
          <w:p w:rsidR="004F6D91" w:rsidRDefault="004F6D91" w:rsidP="00AD5C35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 w:val="restart"/>
            <w:textDirection w:val="btLr"/>
          </w:tcPr>
          <w:p w:rsidR="004F6D91" w:rsidRDefault="004F6D91" w:rsidP="00AD5C35">
            <w:pPr>
              <w:pStyle w:val="TableParagraph"/>
              <w:spacing w:before="61" w:line="405" w:lineRule="auto"/>
              <w:ind w:left="662" w:firstLine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Навчальне навантаження</w:t>
            </w:r>
          </w:p>
        </w:tc>
        <w:tc>
          <w:tcPr>
            <w:tcW w:w="3152" w:type="dxa"/>
            <w:gridSpan w:val="3"/>
          </w:tcPr>
          <w:p w:rsidR="004F6D91" w:rsidRDefault="004F6D91" w:rsidP="00AD5C35">
            <w:pPr>
              <w:pStyle w:val="TableParagraph"/>
              <w:spacing w:before="92"/>
              <w:ind w:left="904" w:right="89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3091" w:type="dxa"/>
            <w:gridSpan w:val="3"/>
            <w:tcBorders>
              <w:right w:val="single" w:sz="4" w:space="0" w:color="auto"/>
            </w:tcBorders>
          </w:tcPr>
          <w:p w:rsidR="004F6D91" w:rsidRDefault="004F6D91" w:rsidP="00AD5C35">
            <w:pPr>
              <w:pStyle w:val="TableParagraph"/>
              <w:spacing w:before="92"/>
              <w:ind w:left="909" w:right="893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клас</w:t>
            </w:r>
          </w:p>
        </w:tc>
      </w:tr>
      <w:tr w:rsidR="00DA223C" w:rsidTr="00DA223C">
        <w:trPr>
          <w:trHeight w:val="2125"/>
        </w:trPr>
        <w:tc>
          <w:tcPr>
            <w:tcW w:w="2250" w:type="dxa"/>
            <w:vMerge/>
            <w:tcBorders>
              <w:top w:val="nil"/>
            </w:tcBorders>
          </w:tcPr>
          <w:p w:rsidR="004F6D91" w:rsidRDefault="004F6D91" w:rsidP="00AD5C35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  <w:textDirection w:val="btLr"/>
          </w:tcPr>
          <w:p w:rsidR="004F6D91" w:rsidRDefault="004F6D91" w:rsidP="00AD5C35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extDirection w:val="btLr"/>
          </w:tcPr>
          <w:p w:rsidR="004F6D91" w:rsidRDefault="004F6D91" w:rsidP="00AD5C35">
            <w:pPr>
              <w:pStyle w:val="TableParagraph"/>
              <w:spacing w:before="179"/>
              <w:ind w:left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рекомендоване</w:t>
            </w:r>
          </w:p>
        </w:tc>
        <w:tc>
          <w:tcPr>
            <w:tcW w:w="1050" w:type="dxa"/>
            <w:textDirection w:val="btLr"/>
          </w:tcPr>
          <w:p w:rsidR="004F6D91" w:rsidRDefault="004F6D91" w:rsidP="00AD5C35">
            <w:pPr>
              <w:pStyle w:val="TableParagraph"/>
              <w:spacing w:before="179"/>
              <w:ind w:left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мінімальне</w:t>
            </w:r>
          </w:p>
        </w:tc>
        <w:tc>
          <w:tcPr>
            <w:tcW w:w="1054" w:type="dxa"/>
            <w:textDirection w:val="btLr"/>
          </w:tcPr>
          <w:p w:rsidR="004F6D91" w:rsidRDefault="004F6D91" w:rsidP="00AD5C35">
            <w:pPr>
              <w:pStyle w:val="TableParagraph"/>
              <w:spacing w:before="183"/>
              <w:ind w:left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максимальне</w:t>
            </w:r>
          </w:p>
        </w:tc>
        <w:tc>
          <w:tcPr>
            <w:tcW w:w="1076" w:type="dxa"/>
            <w:textDirection w:val="btLr"/>
          </w:tcPr>
          <w:p w:rsidR="004F6D91" w:rsidRDefault="004F6D91" w:rsidP="00AD5C35">
            <w:pPr>
              <w:pStyle w:val="TableParagraph"/>
              <w:spacing w:before="181"/>
              <w:ind w:left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рекомендоване</w:t>
            </w:r>
          </w:p>
        </w:tc>
        <w:tc>
          <w:tcPr>
            <w:tcW w:w="993" w:type="dxa"/>
            <w:textDirection w:val="btLr"/>
          </w:tcPr>
          <w:p w:rsidR="004F6D91" w:rsidRDefault="004F6D91" w:rsidP="00AD5C35">
            <w:pPr>
              <w:pStyle w:val="TableParagraph"/>
              <w:spacing w:before="182"/>
              <w:ind w:left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мінімальне</w:t>
            </w:r>
          </w:p>
        </w:tc>
        <w:tc>
          <w:tcPr>
            <w:tcW w:w="1022" w:type="dxa"/>
            <w:textDirection w:val="btLr"/>
          </w:tcPr>
          <w:p w:rsidR="004F6D91" w:rsidRDefault="004F6D91" w:rsidP="00AD5C35">
            <w:pPr>
              <w:pStyle w:val="TableParagraph"/>
              <w:spacing w:before="183"/>
              <w:ind w:left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максимальне</w:t>
            </w:r>
          </w:p>
        </w:tc>
      </w:tr>
      <w:tr w:rsidR="00DA223C" w:rsidTr="00DA223C">
        <w:trPr>
          <w:trHeight w:val="795"/>
        </w:trPr>
        <w:tc>
          <w:tcPr>
            <w:tcW w:w="2250" w:type="dxa"/>
            <w:vMerge w:val="restart"/>
          </w:tcPr>
          <w:p w:rsidR="004F6D91" w:rsidRDefault="004F6D91" w:rsidP="00AD5C35">
            <w:pPr>
              <w:pStyle w:val="TableParagraph"/>
              <w:spacing w:before="10"/>
              <w:jc w:val="left"/>
              <w:rPr>
                <w:b/>
                <w:sz w:val="29"/>
              </w:rPr>
            </w:pPr>
          </w:p>
          <w:p w:rsidR="004F6D91" w:rsidRDefault="004F6D91" w:rsidP="00AD5C35">
            <w:pPr>
              <w:pStyle w:val="TableParagraph"/>
              <w:ind w:left="326" w:firstLine="196"/>
              <w:jc w:val="left"/>
            </w:pPr>
            <w:r>
              <w:rPr>
                <w:spacing w:val="-2"/>
              </w:rPr>
              <w:t>Мовно- літературна</w:t>
            </w:r>
          </w:p>
        </w:tc>
        <w:tc>
          <w:tcPr>
            <w:tcW w:w="1346" w:type="dxa"/>
          </w:tcPr>
          <w:p w:rsidR="004F6D91" w:rsidRDefault="004F6D91" w:rsidP="00AD5C35">
            <w:pPr>
              <w:pStyle w:val="TableParagraph"/>
              <w:spacing w:before="34" w:line="256" w:lineRule="auto"/>
              <w:ind w:left="127" w:firstLine="290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тиждень</w:t>
            </w:r>
          </w:p>
        </w:tc>
        <w:tc>
          <w:tcPr>
            <w:tcW w:w="1048" w:type="dxa"/>
          </w:tcPr>
          <w:p w:rsidR="004F6D91" w:rsidRDefault="004F6D91" w:rsidP="00AD5C35">
            <w:pPr>
              <w:pStyle w:val="TableParagraph"/>
              <w:spacing w:before="169"/>
              <w:ind w:right="286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050" w:type="dxa"/>
          </w:tcPr>
          <w:p w:rsidR="004F6D91" w:rsidRDefault="004F6D91" w:rsidP="00AD5C35">
            <w:pPr>
              <w:pStyle w:val="TableParagraph"/>
              <w:spacing w:before="169"/>
              <w:ind w:left="218" w:right="206"/>
            </w:pPr>
            <w:r>
              <w:rPr>
                <w:spacing w:val="-5"/>
              </w:rPr>
              <w:t>10</w:t>
            </w:r>
          </w:p>
        </w:tc>
        <w:tc>
          <w:tcPr>
            <w:tcW w:w="1054" w:type="dxa"/>
          </w:tcPr>
          <w:p w:rsidR="004F6D91" w:rsidRDefault="004F6D91" w:rsidP="00AD5C35">
            <w:pPr>
              <w:pStyle w:val="TableParagraph"/>
              <w:spacing w:before="169"/>
              <w:ind w:left="221" w:right="206"/>
            </w:pPr>
            <w:r>
              <w:rPr>
                <w:spacing w:val="-5"/>
              </w:rPr>
              <w:t>13</w:t>
            </w:r>
          </w:p>
        </w:tc>
        <w:tc>
          <w:tcPr>
            <w:tcW w:w="1076" w:type="dxa"/>
          </w:tcPr>
          <w:p w:rsidR="004F6D91" w:rsidRDefault="004F6D91" w:rsidP="00AD5C35">
            <w:pPr>
              <w:pStyle w:val="TableParagraph"/>
              <w:spacing w:before="169"/>
              <w:ind w:left="150" w:right="132"/>
            </w:pPr>
            <w:r>
              <w:rPr>
                <w:spacing w:val="-5"/>
              </w:rPr>
              <w:t>11</w:t>
            </w:r>
          </w:p>
        </w:tc>
        <w:tc>
          <w:tcPr>
            <w:tcW w:w="993" w:type="dxa"/>
          </w:tcPr>
          <w:p w:rsidR="004F6D91" w:rsidRDefault="004F6D91" w:rsidP="00AD5C35">
            <w:pPr>
              <w:pStyle w:val="TableParagraph"/>
              <w:spacing w:before="169"/>
              <w:ind w:left="152" w:right="132"/>
            </w:pPr>
            <w:r>
              <w:rPr>
                <w:spacing w:val="-5"/>
              </w:rPr>
              <w:t>10</w:t>
            </w:r>
          </w:p>
        </w:tc>
        <w:tc>
          <w:tcPr>
            <w:tcW w:w="1022" w:type="dxa"/>
          </w:tcPr>
          <w:p w:rsidR="004F6D91" w:rsidRDefault="004F6D91" w:rsidP="00AD5C35">
            <w:pPr>
              <w:pStyle w:val="TableParagraph"/>
              <w:spacing w:before="169"/>
              <w:ind w:left="154" w:right="132"/>
            </w:pPr>
            <w:r>
              <w:rPr>
                <w:spacing w:val="-5"/>
              </w:rPr>
              <w:t>13</w:t>
            </w:r>
          </w:p>
        </w:tc>
      </w:tr>
      <w:tr w:rsidR="00DA223C" w:rsidTr="00DA223C">
        <w:trPr>
          <w:trHeight w:val="642"/>
        </w:trPr>
        <w:tc>
          <w:tcPr>
            <w:tcW w:w="2250" w:type="dxa"/>
            <w:vMerge/>
            <w:tcBorders>
              <w:top w:val="nil"/>
            </w:tcBorders>
          </w:tcPr>
          <w:p w:rsidR="004F6D91" w:rsidRDefault="004F6D91" w:rsidP="00AD5C35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4F6D91" w:rsidRDefault="004F6D91" w:rsidP="00AD5C35">
            <w:pPr>
              <w:pStyle w:val="TableParagraph"/>
              <w:spacing w:before="94"/>
              <w:ind w:left="238" w:right="229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  <w:tc>
          <w:tcPr>
            <w:tcW w:w="1048" w:type="dxa"/>
          </w:tcPr>
          <w:p w:rsidR="004F6D91" w:rsidRDefault="004F6D91" w:rsidP="00AD5C35">
            <w:pPr>
              <w:pStyle w:val="TableParagraph"/>
              <w:spacing w:before="94"/>
              <w:ind w:right="229"/>
              <w:jc w:val="right"/>
            </w:pPr>
            <w:r>
              <w:rPr>
                <w:spacing w:val="-5"/>
              </w:rPr>
              <w:t>385</w:t>
            </w:r>
          </w:p>
        </w:tc>
        <w:tc>
          <w:tcPr>
            <w:tcW w:w="1050" w:type="dxa"/>
          </w:tcPr>
          <w:p w:rsidR="004F6D91" w:rsidRDefault="004F6D91" w:rsidP="00AD5C35">
            <w:pPr>
              <w:pStyle w:val="TableParagraph"/>
              <w:spacing w:before="94"/>
              <w:ind w:left="218" w:right="206"/>
            </w:pPr>
            <w:r>
              <w:rPr>
                <w:spacing w:val="-5"/>
              </w:rPr>
              <w:t>350</w:t>
            </w:r>
          </w:p>
        </w:tc>
        <w:tc>
          <w:tcPr>
            <w:tcW w:w="1054" w:type="dxa"/>
          </w:tcPr>
          <w:p w:rsidR="004F6D91" w:rsidRDefault="004F6D91" w:rsidP="00AD5C35">
            <w:pPr>
              <w:pStyle w:val="TableParagraph"/>
              <w:spacing w:before="94"/>
              <w:ind w:left="221" w:right="206"/>
            </w:pPr>
            <w:r>
              <w:rPr>
                <w:spacing w:val="-5"/>
              </w:rPr>
              <w:t>455</w:t>
            </w:r>
          </w:p>
        </w:tc>
        <w:tc>
          <w:tcPr>
            <w:tcW w:w="1076" w:type="dxa"/>
          </w:tcPr>
          <w:p w:rsidR="004F6D91" w:rsidRDefault="004F6D91" w:rsidP="00AD5C35">
            <w:pPr>
              <w:pStyle w:val="TableParagraph"/>
              <w:spacing w:before="94"/>
              <w:ind w:left="150" w:right="132"/>
            </w:pPr>
            <w:r>
              <w:rPr>
                <w:spacing w:val="-5"/>
              </w:rPr>
              <w:t>385</w:t>
            </w:r>
          </w:p>
        </w:tc>
        <w:tc>
          <w:tcPr>
            <w:tcW w:w="993" w:type="dxa"/>
          </w:tcPr>
          <w:p w:rsidR="004F6D91" w:rsidRDefault="004F6D91" w:rsidP="00AD5C35">
            <w:pPr>
              <w:pStyle w:val="TableParagraph"/>
              <w:spacing w:before="94"/>
              <w:ind w:left="152" w:right="132"/>
            </w:pPr>
            <w:r>
              <w:rPr>
                <w:spacing w:val="-5"/>
              </w:rPr>
              <w:t>350</w:t>
            </w:r>
          </w:p>
        </w:tc>
        <w:tc>
          <w:tcPr>
            <w:tcW w:w="1022" w:type="dxa"/>
          </w:tcPr>
          <w:p w:rsidR="004F6D91" w:rsidRDefault="004F6D91" w:rsidP="00AD5C35">
            <w:pPr>
              <w:pStyle w:val="TableParagraph"/>
              <w:spacing w:before="94"/>
              <w:ind w:left="154" w:right="132"/>
            </w:pPr>
            <w:r>
              <w:rPr>
                <w:spacing w:val="-5"/>
              </w:rPr>
              <w:t>455</w:t>
            </w:r>
          </w:p>
        </w:tc>
      </w:tr>
      <w:tr w:rsidR="00DA223C" w:rsidTr="00DA223C">
        <w:trPr>
          <w:trHeight w:val="797"/>
        </w:trPr>
        <w:tc>
          <w:tcPr>
            <w:tcW w:w="2250" w:type="dxa"/>
            <w:vMerge w:val="restart"/>
          </w:tcPr>
          <w:p w:rsidR="004F6D91" w:rsidRDefault="004F6D91" w:rsidP="00AD5C35">
            <w:pPr>
              <w:pStyle w:val="TableParagraph"/>
              <w:jc w:val="left"/>
              <w:rPr>
                <w:b/>
                <w:sz w:val="24"/>
              </w:rPr>
            </w:pPr>
          </w:p>
          <w:p w:rsidR="004F6D91" w:rsidRDefault="004F6D91" w:rsidP="00AD5C35">
            <w:pPr>
              <w:pStyle w:val="TableParagraph"/>
              <w:spacing w:before="185"/>
              <w:ind w:left="246"/>
              <w:jc w:val="left"/>
            </w:pPr>
            <w:r>
              <w:rPr>
                <w:spacing w:val="-2"/>
              </w:rPr>
              <w:t>Математична</w:t>
            </w:r>
          </w:p>
        </w:tc>
        <w:tc>
          <w:tcPr>
            <w:tcW w:w="1346" w:type="dxa"/>
          </w:tcPr>
          <w:p w:rsidR="004F6D91" w:rsidRDefault="004F6D91" w:rsidP="00AD5C35">
            <w:pPr>
              <w:pStyle w:val="TableParagraph"/>
              <w:spacing w:before="37" w:line="256" w:lineRule="auto"/>
              <w:ind w:left="127" w:firstLine="290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тиждень</w:t>
            </w:r>
          </w:p>
        </w:tc>
        <w:tc>
          <w:tcPr>
            <w:tcW w:w="1048" w:type="dxa"/>
          </w:tcPr>
          <w:p w:rsidR="004F6D91" w:rsidRDefault="004F6D91" w:rsidP="00AD5C35">
            <w:pPr>
              <w:pStyle w:val="TableParagraph"/>
              <w:spacing w:before="171"/>
              <w:ind w:right="340"/>
              <w:jc w:val="right"/>
            </w:pPr>
            <w:r>
              <w:t>5</w:t>
            </w:r>
          </w:p>
        </w:tc>
        <w:tc>
          <w:tcPr>
            <w:tcW w:w="1050" w:type="dxa"/>
          </w:tcPr>
          <w:p w:rsidR="004F6D91" w:rsidRDefault="004F6D91" w:rsidP="00AD5C35">
            <w:pPr>
              <w:pStyle w:val="TableParagraph"/>
              <w:spacing w:before="171"/>
              <w:ind w:left="12"/>
            </w:pPr>
            <w:r>
              <w:t>4</w:t>
            </w:r>
          </w:p>
        </w:tc>
        <w:tc>
          <w:tcPr>
            <w:tcW w:w="1054" w:type="dxa"/>
          </w:tcPr>
          <w:p w:rsidR="004F6D91" w:rsidRDefault="004F6D91" w:rsidP="00AD5C35">
            <w:pPr>
              <w:pStyle w:val="TableParagraph"/>
              <w:spacing w:before="171"/>
              <w:ind w:left="16"/>
            </w:pPr>
            <w:r>
              <w:t>6</w:t>
            </w:r>
          </w:p>
        </w:tc>
        <w:tc>
          <w:tcPr>
            <w:tcW w:w="1076" w:type="dxa"/>
          </w:tcPr>
          <w:p w:rsidR="004F6D91" w:rsidRDefault="004F6D91" w:rsidP="00AD5C35">
            <w:pPr>
              <w:pStyle w:val="TableParagraph"/>
              <w:spacing w:before="171"/>
              <w:ind w:left="18"/>
            </w:pPr>
            <w:r>
              <w:t>5</w:t>
            </w:r>
          </w:p>
        </w:tc>
        <w:tc>
          <w:tcPr>
            <w:tcW w:w="993" w:type="dxa"/>
          </w:tcPr>
          <w:p w:rsidR="004F6D91" w:rsidRDefault="004F6D91" w:rsidP="00AD5C35">
            <w:pPr>
              <w:pStyle w:val="TableParagraph"/>
              <w:spacing w:before="171"/>
              <w:ind w:left="20"/>
            </w:pPr>
            <w:r>
              <w:t>4</w:t>
            </w:r>
          </w:p>
        </w:tc>
        <w:tc>
          <w:tcPr>
            <w:tcW w:w="1022" w:type="dxa"/>
          </w:tcPr>
          <w:p w:rsidR="004F6D91" w:rsidRDefault="004F6D91" w:rsidP="00AD5C35">
            <w:pPr>
              <w:pStyle w:val="TableParagraph"/>
              <w:spacing w:before="171"/>
              <w:ind w:left="22"/>
            </w:pPr>
            <w:r>
              <w:t>6</w:t>
            </w:r>
          </w:p>
        </w:tc>
      </w:tr>
      <w:tr w:rsidR="00DA223C" w:rsidTr="00DA223C">
        <w:trPr>
          <w:trHeight w:val="642"/>
        </w:trPr>
        <w:tc>
          <w:tcPr>
            <w:tcW w:w="2250" w:type="dxa"/>
            <w:vMerge/>
            <w:tcBorders>
              <w:top w:val="nil"/>
            </w:tcBorders>
          </w:tcPr>
          <w:p w:rsidR="004F6D91" w:rsidRDefault="004F6D91" w:rsidP="00AD5C35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4F6D91" w:rsidRDefault="004F6D91" w:rsidP="00AD5C35">
            <w:pPr>
              <w:pStyle w:val="TableParagraph"/>
              <w:spacing w:before="94"/>
              <w:ind w:left="238" w:right="229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  <w:tc>
          <w:tcPr>
            <w:tcW w:w="1048" w:type="dxa"/>
          </w:tcPr>
          <w:p w:rsidR="004F6D91" w:rsidRDefault="004F6D91" w:rsidP="00AD5C35">
            <w:pPr>
              <w:pStyle w:val="TableParagraph"/>
              <w:spacing w:before="94"/>
              <w:ind w:right="229"/>
              <w:jc w:val="right"/>
            </w:pPr>
            <w:r>
              <w:rPr>
                <w:spacing w:val="-5"/>
              </w:rPr>
              <w:t>175</w:t>
            </w:r>
          </w:p>
        </w:tc>
        <w:tc>
          <w:tcPr>
            <w:tcW w:w="1050" w:type="dxa"/>
          </w:tcPr>
          <w:p w:rsidR="004F6D91" w:rsidRDefault="004F6D91" w:rsidP="00AD5C35">
            <w:pPr>
              <w:pStyle w:val="TableParagraph"/>
              <w:spacing w:before="94"/>
              <w:ind w:left="218" w:right="206"/>
            </w:pPr>
            <w:r>
              <w:rPr>
                <w:spacing w:val="-5"/>
              </w:rPr>
              <w:t>140</w:t>
            </w:r>
          </w:p>
        </w:tc>
        <w:tc>
          <w:tcPr>
            <w:tcW w:w="1054" w:type="dxa"/>
          </w:tcPr>
          <w:p w:rsidR="004F6D91" w:rsidRDefault="004F6D91" w:rsidP="00AD5C35">
            <w:pPr>
              <w:pStyle w:val="TableParagraph"/>
              <w:spacing w:before="94"/>
              <w:ind w:left="221" w:right="206"/>
            </w:pPr>
            <w:r>
              <w:rPr>
                <w:spacing w:val="-5"/>
              </w:rPr>
              <w:t>210</w:t>
            </w:r>
          </w:p>
        </w:tc>
        <w:tc>
          <w:tcPr>
            <w:tcW w:w="1076" w:type="dxa"/>
          </w:tcPr>
          <w:p w:rsidR="004F6D91" w:rsidRDefault="004F6D91" w:rsidP="00AD5C35">
            <w:pPr>
              <w:pStyle w:val="TableParagraph"/>
              <w:spacing w:before="94"/>
              <w:ind w:left="150" w:right="132"/>
            </w:pPr>
            <w:r>
              <w:rPr>
                <w:spacing w:val="-5"/>
              </w:rPr>
              <w:t>175</w:t>
            </w:r>
          </w:p>
        </w:tc>
        <w:tc>
          <w:tcPr>
            <w:tcW w:w="993" w:type="dxa"/>
          </w:tcPr>
          <w:p w:rsidR="004F6D91" w:rsidRDefault="004F6D91" w:rsidP="00AD5C35">
            <w:pPr>
              <w:pStyle w:val="TableParagraph"/>
              <w:spacing w:before="94"/>
              <w:ind w:left="152" w:right="132"/>
            </w:pPr>
            <w:r>
              <w:rPr>
                <w:spacing w:val="-5"/>
              </w:rPr>
              <w:t>140</w:t>
            </w:r>
          </w:p>
        </w:tc>
        <w:tc>
          <w:tcPr>
            <w:tcW w:w="1022" w:type="dxa"/>
          </w:tcPr>
          <w:p w:rsidR="004F6D91" w:rsidRDefault="004F6D91" w:rsidP="00AD5C35">
            <w:pPr>
              <w:pStyle w:val="TableParagraph"/>
              <w:spacing w:before="94"/>
              <w:ind w:left="154" w:right="132"/>
            </w:pPr>
            <w:r>
              <w:rPr>
                <w:spacing w:val="-5"/>
              </w:rPr>
              <w:t>210</w:t>
            </w:r>
          </w:p>
        </w:tc>
      </w:tr>
    </w:tbl>
    <w:tbl>
      <w:tblPr>
        <w:tblStyle w:val="TableNormal1"/>
        <w:tblW w:w="982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336"/>
        <w:gridCol w:w="1039"/>
        <w:gridCol w:w="1090"/>
        <w:gridCol w:w="997"/>
        <w:gridCol w:w="988"/>
        <w:gridCol w:w="1134"/>
        <w:gridCol w:w="1010"/>
      </w:tblGrid>
      <w:tr w:rsidR="00DA223C" w:rsidTr="00DA223C">
        <w:trPr>
          <w:trHeight w:val="784"/>
        </w:trPr>
        <w:tc>
          <w:tcPr>
            <w:tcW w:w="2233" w:type="dxa"/>
            <w:vMerge w:val="restart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4"/>
              </w:rPr>
            </w:pPr>
          </w:p>
          <w:p w:rsidR="00DA223C" w:rsidRDefault="00DA223C" w:rsidP="00AD5C35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DA223C" w:rsidRDefault="00DA223C" w:rsidP="00AD5C35">
            <w:pPr>
              <w:pStyle w:val="TableParagraph"/>
              <w:ind w:left="297"/>
              <w:jc w:val="left"/>
            </w:pPr>
            <w:r>
              <w:rPr>
                <w:spacing w:val="-2"/>
              </w:rPr>
              <w:t>Природнича</w:t>
            </w: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37" w:line="256" w:lineRule="auto"/>
              <w:ind w:left="127" w:firstLine="290"/>
              <w:jc w:val="left"/>
            </w:pP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тиждень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171"/>
              <w:ind w:left="13"/>
            </w:pPr>
            <w:r>
              <w:t>2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171"/>
              <w:ind w:left="271"/>
              <w:jc w:val="left"/>
            </w:pPr>
            <w:r>
              <w:rPr>
                <w:spacing w:val="-5"/>
              </w:rPr>
              <w:t>1,5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171"/>
              <w:ind w:left="16"/>
            </w:pPr>
            <w:r>
              <w:t>3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171"/>
              <w:ind w:left="18"/>
            </w:pPr>
            <w:r>
              <w:t>4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171"/>
              <w:ind w:left="20"/>
            </w:pPr>
            <w:r>
              <w:t>2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171"/>
              <w:ind w:left="22"/>
            </w:pPr>
            <w:r>
              <w:t>5</w:t>
            </w:r>
          </w:p>
        </w:tc>
      </w:tr>
      <w:tr w:rsidR="00DA223C" w:rsidTr="00DA223C">
        <w:trPr>
          <w:trHeight w:val="784"/>
        </w:trPr>
        <w:tc>
          <w:tcPr>
            <w:tcW w:w="2233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171"/>
              <w:ind w:left="249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171"/>
              <w:ind w:left="187" w:right="174"/>
            </w:pPr>
            <w:r>
              <w:rPr>
                <w:spacing w:val="-5"/>
              </w:rPr>
              <w:t>70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171"/>
              <w:ind w:left="218"/>
              <w:jc w:val="left"/>
            </w:pPr>
            <w:r>
              <w:rPr>
                <w:spacing w:val="-4"/>
              </w:rPr>
              <w:t>52,5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171"/>
              <w:ind w:left="221" w:right="206"/>
            </w:pPr>
            <w:r>
              <w:rPr>
                <w:spacing w:val="-5"/>
              </w:rPr>
              <w:t>105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171"/>
              <w:ind w:left="150" w:right="132"/>
            </w:pPr>
            <w:r>
              <w:rPr>
                <w:spacing w:val="-5"/>
              </w:rPr>
              <w:t>140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171"/>
              <w:ind w:left="152" w:right="132"/>
            </w:pPr>
            <w:r>
              <w:rPr>
                <w:spacing w:val="-5"/>
              </w:rPr>
              <w:t>70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171"/>
              <w:ind w:left="154" w:right="132"/>
            </w:pPr>
            <w:r>
              <w:rPr>
                <w:spacing w:val="-5"/>
              </w:rPr>
              <w:t>175</w:t>
            </w:r>
          </w:p>
        </w:tc>
      </w:tr>
      <w:tr w:rsidR="00DA223C" w:rsidTr="00DA223C">
        <w:trPr>
          <w:trHeight w:val="833"/>
        </w:trPr>
        <w:tc>
          <w:tcPr>
            <w:tcW w:w="2233" w:type="dxa"/>
            <w:vMerge w:val="restart"/>
          </w:tcPr>
          <w:p w:rsidR="00DA223C" w:rsidRDefault="00DA223C" w:rsidP="00AD5C35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DA223C" w:rsidRDefault="00DA223C" w:rsidP="00AD5C35">
            <w:pPr>
              <w:pStyle w:val="TableParagraph"/>
              <w:spacing w:line="259" w:lineRule="auto"/>
              <w:ind w:left="162" w:right="150" w:firstLine="1"/>
              <w:rPr>
                <w:sz w:val="24"/>
              </w:rPr>
            </w:pPr>
            <w:r>
              <w:rPr>
                <w:sz w:val="24"/>
              </w:rPr>
              <w:t xml:space="preserve">Соціальна і </w:t>
            </w:r>
            <w:proofErr w:type="spellStart"/>
            <w:r>
              <w:rPr>
                <w:spacing w:val="-2"/>
                <w:sz w:val="24"/>
              </w:rPr>
              <w:t>здоров’язбере</w:t>
            </w:r>
            <w:proofErr w:type="spellEnd"/>
            <w:r>
              <w:rPr>
                <w:spacing w:val="-2"/>
                <w:sz w:val="24"/>
              </w:rPr>
              <w:t xml:space="preserve"> жувальна</w:t>
            </w: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35" w:line="259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183"/>
              <w:ind w:left="187" w:right="17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183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183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183"/>
              <w:ind w:left="147" w:right="132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183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183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223C" w:rsidTr="00DA223C">
        <w:trPr>
          <w:trHeight w:val="655"/>
        </w:trPr>
        <w:tc>
          <w:tcPr>
            <w:tcW w:w="2233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95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95"/>
              <w:ind w:left="187" w:right="177"/>
              <w:rPr>
                <w:sz w:val="24"/>
              </w:rPr>
            </w:pPr>
            <w:r>
              <w:rPr>
                <w:spacing w:val="-4"/>
                <w:sz w:val="24"/>
              </w:rPr>
              <w:t>52,5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95"/>
              <w:ind w:left="218" w:right="20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95"/>
              <w:ind w:left="221" w:right="20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95"/>
              <w:ind w:left="147" w:right="132"/>
              <w:rPr>
                <w:sz w:val="24"/>
              </w:rPr>
            </w:pPr>
            <w:r>
              <w:rPr>
                <w:spacing w:val="-4"/>
                <w:sz w:val="24"/>
              </w:rPr>
              <w:t>52,5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95"/>
              <w:ind w:left="152" w:right="13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95"/>
              <w:ind w:left="154" w:right="13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DA223C" w:rsidTr="00DA223C">
        <w:trPr>
          <w:trHeight w:val="835"/>
        </w:trPr>
        <w:tc>
          <w:tcPr>
            <w:tcW w:w="2233" w:type="dxa"/>
            <w:vMerge w:val="restart"/>
          </w:tcPr>
          <w:p w:rsidR="00DA223C" w:rsidRDefault="00DA223C" w:rsidP="00AD5C35">
            <w:pPr>
              <w:pStyle w:val="TableParagraph"/>
              <w:spacing w:before="6"/>
              <w:jc w:val="left"/>
              <w:rPr>
                <w:b/>
                <w:sz w:val="29"/>
              </w:rPr>
            </w:pPr>
          </w:p>
          <w:p w:rsidR="00DA223C" w:rsidRDefault="00DA223C" w:rsidP="00AD5C35">
            <w:pPr>
              <w:pStyle w:val="TableParagraph"/>
              <w:spacing w:line="259" w:lineRule="auto"/>
              <w:ind w:left="242" w:hanging="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Громадянська </w:t>
            </w:r>
            <w:r>
              <w:rPr>
                <w:sz w:val="24"/>
              </w:rPr>
              <w:t>та історична</w:t>
            </w: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35" w:line="259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18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183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183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183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183"/>
              <w:ind w:left="150" w:right="132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183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223C" w:rsidTr="00DA223C">
        <w:trPr>
          <w:trHeight w:val="655"/>
        </w:trPr>
        <w:tc>
          <w:tcPr>
            <w:tcW w:w="2233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95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95"/>
              <w:ind w:left="187" w:right="17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95"/>
              <w:ind w:left="218" w:right="20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95"/>
              <w:ind w:left="221" w:right="20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95"/>
              <w:ind w:left="150" w:right="13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95"/>
              <w:ind w:left="150" w:right="132"/>
              <w:rPr>
                <w:sz w:val="24"/>
              </w:rPr>
            </w:pPr>
            <w:r>
              <w:rPr>
                <w:spacing w:val="-4"/>
                <w:sz w:val="24"/>
              </w:rPr>
              <w:t>52,5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95"/>
              <w:ind w:left="154" w:right="13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DA223C" w:rsidTr="00DA223C">
        <w:trPr>
          <w:trHeight w:val="833"/>
        </w:trPr>
        <w:tc>
          <w:tcPr>
            <w:tcW w:w="2233" w:type="dxa"/>
            <w:vMerge w:val="restart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190"/>
              <w:ind w:left="1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Технологічна</w:t>
            </w: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35" w:line="259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184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184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184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184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184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184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223C" w:rsidTr="00DA223C">
        <w:trPr>
          <w:trHeight w:val="657"/>
        </w:trPr>
        <w:tc>
          <w:tcPr>
            <w:tcW w:w="2233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95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95"/>
              <w:ind w:left="187" w:right="174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95"/>
              <w:ind w:left="218" w:right="20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95"/>
              <w:ind w:left="221" w:right="20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95"/>
              <w:ind w:left="150" w:right="13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95"/>
              <w:ind w:left="152" w:right="13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95"/>
              <w:ind w:left="154" w:right="13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DA223C" w:rsidTr="00DA223C">
        <w:trPr>
          <w:trHeight w:val="832"/>
        </w:trPr>
        <w:tc>
          <w:tcPr>
            <w:tcW w:w="2233" w:type="dxa"/>
            <w:vMerge w:val="restart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187"/>
              <w:ind w:left="15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Інформатична</w:t>
            </w:r>
            <w:proofErr w:type="spellEnd"/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32" w:line="261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181"/>
              <w:ind w:left="187" w:right="17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181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181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181"/>
              <w:ind w:left="147" w:right="132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181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181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A223C" w:rsidTr="00DA223C">
        <w:trPr>
          <w:trHeight w:val="655"/>
        </w:trPr>
        <w:tc>
          <w:tcPr>
            <w:tcW w:w="2233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95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95"/>
              <w:ind w:left="187" w:right="177"/>
              <w:rPr>
                <w:sz w:val="24"/>
              </w:rPr>
            </w:pPr>
            <w:r>
              <w:rPr>
                <w:spacing w:val="-4"/>
                <w:sz w:val="24"/>
              </w:rPr>
              <w:t>52,5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95"/>
              <w:ind w:left="218" w:right="20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95"/>
              <w:ind w:left="221" w:right="20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95"/>
              <w:ind w:left="147" w:right="132"/>
              <w:rPr>
                <w:sz w:val="24"/>
              </w:rPr>
            </w:pPr>
            <w:r>
              <w:rPr>
                <w:spacing w:val="-4"/>
                <w:sz w:val="24"/>
              </w:rPr>
              <w:t>52,5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95"/>
              <w:ind w:left="152" w:right="13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95"/>
              <w:ind w:left="154" w:right="13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DA223C" w:rsidTr="00DA223C">
        <w:trPr>
          <w:trHeight w:val="835"/>
        </w:trPr>
        <w:tc>
          <w:tcPr>
            <w:tcW w:w="2233" w:type="dxa"/>
            <w:vMerge w:val="restart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189"/>
              <w:ind w:left="3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Мистецька</w:t>
            </w: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35" w:line="259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183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183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183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183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183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183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223C" w:rsidTr="00DA223C">
        <w:trPr>
          <w:trHeight w:val="655"/>
        </w:trPr>
        <w:tc>
          <w:tcPr>
            <w:tcW w:w="2233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:rsidR="00DA223C" w:rsidRDefault="00DA223C" w:rsidP="00AD5C35">
            <w:pPr>
              <w:pStyle w:val="TableParagraph"/>
              <w:spacing w:before="92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39" w:type="dxa"/>
          </w:tcPr>
          <w:p w:rsidR="00DA223C" w:rsidRDefault="00DA223C" w:rsidP="00AD5C35">
            <w:pPr>
              <w:pStyle w:val="TableParagraph"/>
              <w:spacing w:before="92"/>
              <w:ind w:left="187" w:right="174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90" w:type="dxa"/>
          </w:tcPr>
          <w:p w:rsidR="00DA223C" w:rsidRDefault="00DA223C" w:rsidP="00AD5C35">
            <w:pPr>
              <w:pStyle w:val="TableParagraph"/>
              <w:spacing w:before="92"/>
              <w:ind w:left="218" w:right="20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97" w:type="dxa"/>
          </w:tcPr>
          <w:p w:rsidR="00DA223C" w:rsidRDefault="00DA223C" w:rsidP="00AD5C35">
            <w:pPr>
              <w:pStyle w:val="TableParagraph"/>
              <w:spacing w:before="92"/>
              <w:ind w:left="221" w:right="20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88" w:type="dxa"/>
          </w:tcPr>
          <w:p w:rsidR="00DA223C" w:rsidRDefault="00DA223C" w:rsidP="00AD5C35">
            <w:pPr>
              <w:pStyle w:val="TableParagraph"/>
              <w:spacing w:before="92"/>
              <w:ind w:left="150" w:right="13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4" w:type="dxa"/>
          </w:tcPr>
          <w:p w:rsidR="00DA223C" w:rsidRDefault="00DA223C" w:rsidP="00AD5C35">
            <w:pPr>
              <w:pStyle w:val="TableParagraph"/>
              <w:spacing w:before="92"/>
              <w:ind w:left="152" w:right="13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10" w:type="dxa"/>
          </w:tcPr>
          <w:p w:rsidR="00DA223C" w:rsidRDefault="00DA223C" w:rsidP="00AD5C35">
            <w:pPr>
              <w:pStyle w:val="TableParagraph"/>
              <w:spacing w:before="92"/>
              <w:ind w:left="154" w:right="13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</w:tbl>
    <w:tbl>
      <w:tblPr>
        <w:tblStyle w:val="TableNormal2"/>
        <w:tblW w:w="984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338"/>
        <w:gridCol w:w="1041"/>
        <w:gridCol w:w="1082"/>
        <w:gridCol w:w="1009"/>
        <w:gridCol w:w="976"/>
        <w:gridCol w:w="1116"/>
        <w:gridCol w:w="1046"/>
      </w:tblGrid>
      <w:tr w:rsidR="00DA223C" w:rsidTr="00DA223C">
        <w:trPr>
          <w:trHeight w:val="852"/>
        </w:trPr>
        <w:tc>
          <w:tcPr>
            <w:tcW w:w="2237" w:type="dxa"/>
            <w:vMerge w:val="restart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189" w:line="259" w:lineRule="auto"/>
              <w:ind w:left="419" w:right="406" w:firstLine="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Фізична культура</w:t>
            </w:r>
          </w:p>
        </w:tc>
        <w:tc>
          <w:tcPr>
            <w:tcW w:w="1338" w:type="dxa"/>
          </w:tcPr>
          <w:p w:rsidR="00DA223C" w:rsidRDefault="00DA223C" w:rsidP="00AD5C35">
            <w:pPr>
              <w:pStyle w:val="TableParagraph"/>
              <w:spacing w:before="35" w:line="259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41" w:type="dxa"/>
          </w:tcPr>
          <w:p w:rsidR="00DA223C" w:rsidRDefault="00DA223C" w:rsidP="00AD5C35">
            <w:pPr>
              <w:pStyle w:val="TableParagraph"/>
              <w:spacing w:before="183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2" w:type="dxa"/>
          </w:tcPr>
          <w:p w:rsidR="00DA223C" w:rsidRDefault="00DA223C" w:rsidP="00AD5C35">
            <w:pPr>
              <w:pStyle w:val="TableParagraph"/>
              <w:spacing w:before="183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9" w:type="dxa"/>
          </w:tcPr>
          <w:p w:rsidR="00DA223C" w:rsidRDefault="00DA223C" w:rsidP="00AD5C35">
            <w:pPr>
              <w:pStyle w:val="TableParagraph"/>
              <w:spacing w:before="183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6" w:type="dxa"/>
          </w:tcPr>
          <w:p w:rsidR="00DA223C" w:rsidRDefault="00DA223C" w:rsidP="00AD5C35">
            <w:pPr>
              <w:pStyle w:val="TableParagraph"/>
              <w:spacing w:before="183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6" w:type="dxa"/>
          </w:tcPr>
          <w:p w:rsidR="00DA223C" w:rsidRDefault="00DA223C" w:rsidP="00AD5C35">
            <w:pPr>
              <w:pStyle w:val="TableParagraph"/>
              <w:spacing w:before="183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6" w:type="dxa"/>
          </w:tcPr>
          <w:p w:rsidR="00DA223C" w:rsidRDefault="00DA223C" w:rsidP="00AD5C35">
            <w:pPr>
              <w:pStyle w:val="TableParagraph"/>
              <w:spacing w:before="183"/>
              <w:ind w:left="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A223C" w:rsidTr="00DA223C">
        <w:trPr>
          <w:trHeight w:val="972"/>
        </w:trPr>
        <w:tc>
          <w:tcPr>
            <w:tcW w:w="2237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</w:tcPr>
          <w:p w:rsidR="00DA223C" w:rsidRDefault="00DA223C" w:rsidP="00AD5C3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41" w:type="dxa"/>
          </w:tcPr>
          <w:p w:rsidR="00DA223C" w:rsidRDefault="00DA223C" w:rsidP="00AD5C3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082" w:type="dxa"/>
          </w:tcPr>
          <w:p w:rsidR="00DA223C" w:rsidRDefault="00DA223C" w:rsidP="00AD5C3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left="218" w:right="20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009" w:type="dxa"/>
          </w:tcPr>
          <w:p w:rsidR="00DA223C" w:rsidRDefault="00DA223C" w:rsidP="00AD5C3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left="221" w:right="206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976" w:type="dxa"/>
          </w:tcPr>
          <w:p w:rsidR="00DA223C" w:rsidRDefault="00DA223C" w:rsidP="00AD5C3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left="150" w:right="13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116" w:type="dxa"/>
          </w:tcPr>
          <w:p w:rsidR="00DA223C" w:rsidRDefault="00DA223C" w:rsidP="00AD5C3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left="152" w:right="13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046" w:type="dxa"/>
          </w:tcPr>
          <w:p w:rsidR="00DA223C" w:rsidRDefault="00DA223C" w:rsidP="00AD5C35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left="154" w:right="13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DA223C" w:rsidTr="00DA223C">
        <w:trPr>
          <w:trHeight w:val="852"/>
        </w:trPr>
        <w:tc>
          <w:tcPr>
            <w:tcW w:w="2237" w:type="dxa"/>
            <w:vMerge w:val="restart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4"/>
              <w:jc w:val="left"/>
              <w:rPr>
                <w:b/>
                <w:sz w:val="30"/>
              </w:rPr>
            </w:pPr>
          </w:p>
          <w:p w:rsidR="00DA223C" w:rsidRDefault="00DA223C" w:rsidP="00AD5C35">
            <w:pPr>
              <w:pStyle w:val="TableParagraph"/>
              <w:ind w:left="5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1338" w:type="dxa"/>
          </w:tcPr>
          <w:p w:rsidR="00DA223C" w:rsidRDefault="00DA223C" w:rsidP="00AD5C35">
            <w:pPr>
              <w:pStyle w:val="TableParagraph"/>
              <w:spacing w:before="35" w:line="259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41" w:type="dxa"/>
          </w:tcPr>
          <w:p w:rsidR="00DA223C" w:rsidRDefault="00DA223C" w:rsidP="00AD5C35">
            <w:pPr>
              <w:pStyle w:val="TableParagraph"/>
              <w:spacing w:before="10"/>
              <w:jc w:val="left"/>
              <w:rPr>
                <w:b/>
                <w:sz w:val="28"/>
              </w:rPr>
            </w:pPr>
          </w:p>
          <w:p w:rsidR="00DA223C" w:rsidRDefault="00DA223C" w:rsidP="00AD5C35">
            <w:pPr>
              <w:pStyle w:val="TableParagraph"/>
              <w:ind w:left="187" w:right="17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82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09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6" w:type="dxa"/>
          </w:tcPr>
          <w:p w:rsidR="00DA223C" w:rsidRDefault="00DA223C" w:rsidP="00AD5C35">
            <w:pPr>
              <w:pStyle w:val="TableParagraph"/>
              <w:spacing w:before="10"/>
              <w:jc w:val="left"/>
              <w:rPr>
                <w:b/>
                <w:sz w:val="28"/>
              </w:rPr>
            </w:pPr>
          </w:p>
          <w:p w:rsidR="00DA223C" w:rsidRDefault="00DA223C" w:rsidP="00AD5C35">
            <w:pPr>
              <w:pStyle w:val="TableParagraph"/>
              <w:ind w:left="150" w:right="13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1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</w:tr>
      <w:tr w:rsidR="00DA223C" w:rsidTr="00DA223C">
        <w:trPr>
          <w:trHeight w:val="1603"/>
        </w:trPr>
        <w:tc>
          <w:tcPr>
            <w:tcW w:w="2237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41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1015</w:t>
            </w:r>
          </w:p>
        </w:tc>
        <w:tc>
          <w:tcPr>
            <w:tcW w:w="1082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09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6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:rsidR="00DA223C" w:rsidRDefault="00DA223C" w:rsidP="00AD5C35">
            <w:pPr>
              <w:pStyle w:val="TableParagraph"/>
              <w:ind w:left="150" w:right="132"/>
              <w:rPr>
                <w:sz w:val="24"/>
              </w:rPr>
            </w:pPr>
            <w:r>
              <w:rPr>
                <w:spacing w:val="-4"/>
                <w:sz w:val="24"/>
              </w:rPr>
              <w:t>1120</w:t>
            </w:r>
          </w:p>
        </w:tc>
        <w:tc>
          <w:tcPr>
            <w:tcW w:w="111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</w:tr>
      <w:tr w:rsidR="00DA223C" w:rsidTr="00DA223C">
        <w:trPr>
          <w:trHeight w:val="2240"/>
        </w:trPr>
        <w:tc>
          <w:tcPr>
            <w:tcW w:w="2237" w:type="dxa"/>
            <w:vMerge w:val="restart"/>
          </w:tcPr>
          <w:p w:rsidR="00DA223C" w:rsidRDefault="00DA223C" w:rsidP="00AD5C35">
            <w:pPr>
              <w:pStyle w:val="TableParagraph"/>
              <w:spacing w:before="32" w:line="259" w:lineRule="auto"/>
              <w:ind w:left="40" w:right="4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Додаткові </w:t>
            </w:r>
            <w:r>
              <w:rPr>
                <w:sz w:val="24"/>
              </w:rPr>
              <w:t>години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вивчення предметів освітніх галузей, вибіркових освітніх</w:t>
            </w:r>
          </w:p>
          <w:p w:rsidR="00DA223C" w:rsidRDefault="00DA223C" w:rsidP="00AD5C35">
            <w:pPr>
              <w:pStyle w:val="TableParagraph"/>
              <w:spacing w:line="259" w:lineRule="auto"/>
              <w:ind w:left="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компонентів, проведення</w:t>
            </w:r>
          </w:p>
          <w:p w:rsidR="00DA223C" w:rsidRDefault="00DA223C" w:rsidP="00AD5C35">
            <w:pPr>
              <w:pStyle w:val="TableParagraph"/>
              <w:spacing w:line="259" w:lineRule="auto"/>
              <w:ind w:left="40"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індивідуальних </w:t>
            </w:r>
            <w:r>
              <w:rPr>
                <w:sz w:val="24"/>
              </w:rPr>
              <w:t>консультацій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групових</w:t>
            </w:r>
            <w:r>
              <w:rPr>
                <w:spacing w:val="-2"/>
                <w:sz w:val="24"/>
              </w:rPr>
              <w:t xml:space="preserve"> занять</w:t>
            </w:r>
          </w:p>
        </w:tc>
        <w:tc>
          <w:tcPr>
            <w:tcW w:w="1338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4"/>
              <w:jc w:val="left"/>
              <w:rPr>
                <w:b/>
                <w:sz w:val="36"/>
              </w:rPr>
            </w:pPr>
          </w:p>
          <w:p w:rsidR="00DA223C" w:rsidRDefault="00DA223C" w:rsidP="00AD5C35">
            <w:pPr>
              <w:pStyle w:val="TableParagraph"/>
              <w:spacing w:line="259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41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DA223C" w:rsidRDefault="00DA223C" w:rsidP="00AD5C35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2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09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6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DA223C" w:rsidRDefault="00DA223C" w:rsidP="00AD5C35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</w:tr>
      <w:tr w:rsidR="00DA223C" w:rsidTr="00DA223C">
        <w:trPr>
          <w:trHeight w:val="1940"/>
        </w:trPr>
        <w:tc>
          <w:tcPr>
            <w:tcW w:w="2237" w:type="dxa"/>
            <w:vMerge/>
            <w:tcBorders>
              <w:top w:val="nil"/>
            </w:tcBorders>
          </w:tcPr>
          <w:p w:rsidR="00DA223C" w:rsidRDefault="00DA223C" w:rsidP="00AD5C35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3"/>
              <w:jc w:val="left"/>
              <w:rPr>
                <w:b/>
                <w:sz w:val="36"/>
              </w:rPr>
            </w:pPr>
          </w:p>
          <w:p w:rsidR="00DA223C" w:rsidRDefault="00DA223C" w:rsidP="00AD5C35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041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3"/>
              <w:jc w:val="left"/>
              <w:rPr>
                <w:b/>
                <w:sz w:val="36"/>
              </w:rPr>
            </w:pPr>
          </w:p>
          <w:p w:rsidR="00DA223C" w:rsidRDefault="00DA223C" w:rsidP="00AD5C35">
            <w:pPr>
              <w:pStyle w:val="TableParagraph"/>
              <w:ind w:left="187" w:right="174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82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09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6" w:type="dxa"/>
          </w:tcPr>
          <w:p w:rsidR="00DA223C" w:rsidRDefault="00DA223C" w:rsidP="00AD5C35">
            <w:pPr>
              <w:pStyle w:val="TableParagraph"/>
              <w:jc w:val="left"/>
              <w:rPr>
                <w:b/>
                <w:sz w:val="26"/>
              </w:rPr>
            </w:pPr>
          </w:p>
          <w:p w:rsidR="00DA223C" w:rsidRDefault="00DA223C" w:rsidP="00AD5C35">
            <w:pPr>
              <w:pStyle w:val="TableParagraph"/>
              <w:spacing w:before="3"/>
              <w:jc w:val="left"/>
              <w:rPr>
                <w:b/>
                <w:sz w:val="36"/>
              </w:rPr>
            </w:pPr>
          </w:p>
          <w:p w:rsidR="00DA223C" w:rsidRDefault="00DA223C" w:rsidP="00AD5C35">
            <w:pPr>
              <w:pStyle w:val="TableParagraph"/>
              <w:ind w:left="150" w:right="13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1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</w:tr>
      <w:tr w:rsidR="00DA223C" w:rsidTr="00DA223C">
        <w:trPr>
          <w:trHeight w:val="891"/>
        </w:trPr>
        <w:tc>
          <w:tcPr>
            <w:tcW w:w="2237" w:type="dxa"/>
          </w:tcPr>
          <w:p w:rsidR="00DA223C" w:rsidRDefault="00DA223C" w:rsidP="00AD5C35">
            <w:pPr>
              <w:pStyle w:val="TableParagraph"/>
              <w:spacing w:before="133" w:line="259" w:lineRule="auto"/>
              <w:ind w:left="4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Загальнорічна</w:t>
            </w:r>
            <w:proofErr w:type="spellEnd"/>
            <w:r>
              <w:rPr>
                <w:spacing w:val="-2"/>
                <w:sz w:val="24"/>
              </w:rPr>
              <w:t xml:space="preserve"> кількість</w:t>
            </w:r>
          </w:p>
        </w:tc>
        <w:tc>
          <w:tcPr>
            <w:tcW w:w="1338" w:type="dxa"/>
          </w:tcPr>
          <w:p w:rsidR="00DA223C" w:rsidRDefault="00DA223C" w:rsidP="00AD5C35">
            <w:pPr>
              <w:pStyle w:val="TableParagraph"/>
              <w:spacing w:before="54" w:line="259" w:lineRule="auto"/>
              <w:ind w:left="91" w:right="78" w:firstLine="31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1041" w:type="dxa"/>
          </w:tcPr>
          <w:p w:rsidR="00DA223C" w:rsidRDefault="00DA223C" w:rsidP="00AD5C35">
            <w:pPr>
              <w:pStyle w:val="TableParagraph"/>
              <w:spacing w:before="203"/>
              <w:ind w:left="187" w:right="17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82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09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6" w:type="dxa"/>
          </w:tcPr>
          <w:p w:rsidR="00DA223C" w:rsidRDefault="00DA223C" w:rsidP="00AD5C35">
            <w:pPr>
              <w:pStyle w:val="TableParagraph"/>
              <w:spacing w:before="203"/>
              <w:ind w:left="150" w:right="13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1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6" w:type="dxa"/>
          </w:tcPr>
          <w:p w:rsidR="00DA223C" w:rsidRDefault="00DA223C" w:rsidP="00AD5C35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EC16E8" w:rsidRPr="009F75A9" w:rsidRDefault="00EC16E8" w:rsidP="009F7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16E8" w:rsidRPr="009F7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E92"/>
    <w:multiLevelType w:val="multilevel"/>
    <w:tmpl w:val="56A21C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CA5986"/>
    <w:multiLevelType w:val="hybridMultilevel"/>
    <w:tmpl w:val="7B6448DC"/>
    <w:lvl w:ilvl="0" w:tplc="E326DA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7F72CA"/>
    <w:multiLevelType w:val="hybridMultilevel"/>
    <w:tmpl w:val="483C77A0"/>
    <w:lvl w:ilvl="0" w:tplc="7870E588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CD5AA664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B27D5"/>
    <w:multiLevelType w:val="hybridMultilevel"/>
    <w:tmpl w:val="C4EA01CC"/>
    <w:lvl w:ilvl="0" w:tplc="E326D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E5CF6"/>
    <w:multiLevelType w:val="multilevel"/>
    <w:tmpl w:val="1C36C84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9D92510"/>
    <w:multiLevelType w:val="hybridMultilevel"/>
    <w:tmpl w:val="F35E12E8"/>
    <w:lvl w:ilvl="0" w:tplc="0D20C6E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F324C"/>
    <w:multiLevelType w:val="multilevel"/>
    <w:tmpl w:val="71B47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76724A3E"/>
    <w:multiLevelType w:val="multilevel"/>
    <w:tmpl w:val="C836761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1D"/>
    <w:rsid w:val="00035BF9"/>
    <w:rsid w:val="000520ED"/>
    <w:rsid w:val="00181ADD"/>
    <w:rsid w:val="00211FC0"/>
    <w:rsid w:val="003853AC"/>
    <w:rsid w:val="003E4EE6"/>
    <w:rsid w:val="004236ED"/>
    <w:rsid w:val="004F6D91"/>
    <w:rsid w:val="00580B32"/>
    <w:rsid w:val="005A3786"/>
    <w:rsid w:val="00945B00"/>
    <w:rsid w:val="00970A13"/>
    <w:rsid w:val="009F75A9"/>
    <w:rsid w:val="00B76E1D"/>
    <w:rsid w:val="00DA223C"/>
    <w:rsid w:val="00E12FEF"/>
    <w:rsid w:val="00E5431B"/>
    <w:rsid w:val="00E631EE"/>
    <w:rsid w:val="00E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1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FC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rsid w:val="0038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7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4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E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F6D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6D9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 w:eastAsia="en-US"/>
    </w:rPr>
  </w:style>
  <w:style w:type="table" w:customStyle="1" w:styleId="TableNormal1">
    <w:name w:val="Table Normal1"/>
    <w:uiPriority w:val="2"/>
    <w:semiHidden/>
    <w:unhideWhenUsed/>
    <w:qFormat/>
    <w:rsid w:val="00DA22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22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1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FC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rsid w:val="0038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7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4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E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F6D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6D9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 w:eastAsia="en-US"/>
    </w:rPr>
  </w:style>
  <w:style w:type="table" w:customStyle="1" w:styleId="TableNormal1">
    <w:name w:val="Table Normal1"/>
    <w:uiPriority w:val="2"/>
    <w:semiHidden/>
    <w:unhideWhenUsed/>
    <w:qFormat/>
    <w:rsid w:val="00DA22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22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5EB7-7515-497B-83B9-BCDA1CB5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4357</Words>
  <Characters>2484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Миколаївна</dc:creator>
  <cp:lastModifiedBy>Лариса Миколаївна</cp:lastModifiedBy>
  <cp:revision>9</cp:revision>
  <cp:lastPrinted>2023-09-08T10:39:00Z</cp:lastPrinted>
  <dcterms:created xsi:type="dcterms:W3CDTF">2023-09-08T08:42:00Z</dcterms:created>
  <dcterms:modified xsi:type="dcterms:W3CDTF">2023-09-08T10:41:00Z</dcterms:modified>
</cp:coreProperties>
</file>