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B8C" w:rsidRPr="002870CC" w:rsidRDefault="00FB2B8C" w:rsidP="00C9281D">
      <w:pPr>
        <w:pStyle w:val="Default"/>
        <w:rPr>
          <w:color w:val="auto"/>
          <w:lang w:val="ru-RU"/>
        </w:rPr>
      </w:pPr>
    </w:p>
    <w:p w:rsidR="00FB2B8C" w:rsidRPr="002870CC" w:rsidRDefault="00FB2B8C" w:rsidP="00FB2B8C">
      <w:pPr>
        <w:pStyle w:val="Default"/>
        <w:jc w:val="center"/>
        <w:rPr>
          <w:rFonts w:eastAsia="Times New Roman"/>
          <w:b/>
          <w:bCs/>
          <w:color w:val="auto"/>
          <w:sz w:val="28"/>
          <w:szCs w:val="28"/>
          <w:lang w:val="ru-RU" w:eastAsia="ru-RU"/>
        </w:rPr>
      </w:pPr>
    </w:p>
    <w:p w:rsidR="002948BE" w:rsidRPr="002870CC" w:rsidRDefault="002948BE" w:rsidP="00FB2B8C">
      <w:pPr>
        <w:pStyle w:val="Default"/>
        <w:jc w:val="center"/>
        <w:rPr>
          <w:rFonts w:eastAsia="Times New Roman"/>
          <w:b/>
          <w:bCs/>
          <w:color w:val="auto"/>
          <w:sz w:val="28"/>
          <w:szCs w:val="28"/>
          <w:lang w:val="ru-RU" w:eastAsia="ru-RU"/>
        </w:rPr>
      </w:pPr>
    </w:p>
    <w:p w:rsidR="002948BE" w:rsidRPr="002870CC" w:rsidRDefault="002948BE" w:rsidP="00FB2B8C">
      <w:pPr>
        <w:pStyle w:val="Default"/>
        <w:jc w:val="center"/>
        <w:rPr>
          <w:rFonts w:eastAsia="Times New Roman"/>
          <w:b/>
          <w:bCs/>
          <w:color w:val="auto"/>
          <w:sz w:val="28"/>
          <w:szCs w:val="28"/>
          <w:lang w:val="ru-RU" w:eastAsia="ru-RU"/>
        </w:rPr>
      </w:pPr>
    </w:p>
    <w:p w:rsidR="002948BE" w:rsidRPr="002870CC" w:rsidRDefault="002948BE" w:rsidP="002948BE">
      <w:pPr>
        <w:spacing w:after="0" w:line="240" w:lineRule="auto"/>
        <w:rPr>
          <w:rFonts w:ascii="Times New Roman" w:eastAsia="Times New Roman" w:hAnsi="Times New Roman"/>
          <w:b/>
          <w:sz w:val="28"/>
          <w:szCs w:val="28"/>
          <w:lang w:eastAsia="ru-RU"/>
        </w:rPr>
      </w:pPr>
    </w:p>
    <w:p w:rsidR="002948BE" w:rsidRPr="002870CC" w:rsidRDefault="001669F2" w:rsidP="002948BE">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СХВАЛЕНО</w:t>
      </w:r>
    </w:p>
    <w:p w:rsidR="002948BE" w:rsidRPr="002870CC" w:rsidRDefault="002948BE" w:rsidP="002948BE">
      <w:pPr>
        <w:spacing w:after="0" w:line="240" w:lineRule="auto"/>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 xml:space="preserve">Протокол засідання педагогічної ради </w:t>
      </w:r>
      <w:r w:rsidR="001669F2">
        <w:rPr>
          <w:rFonts w:ascii="Times New Roman" w:eastAsia="Times New Roman" w:hAnsi="Times New Roman"/>
          <w:sz w:val="28"/>
          <w:szCs w:val="28"/>
          <w:lang w:eastAsia="ru-RU"/>
        </w:rPr>
        <w:t>КЗ «Борщагівський ліцей»</w:t>
      </w:r>
    </w:p>
    <w:p w:rsidR="002948BE" w:rsidRPr="002870CC" w:rsidRDefault="002948BE" w:rsidP="002948BE">
      <w:pPr>
        <w:spacing w:after="0" w:line="240" w:lineRule="auto"/>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 xml:space="preserve">від </w:t>
      </w:r>
      <w:r w:rsidR="001669F2">
        <w:rPr>
          <w:rFonts w:ascii="Times New Roman" w:eastAsia="Times New Roman" w:hAnsi="Times New Roman"/>
          <w:sz w:val="28"/>
          <w:szCs w:val="28"/>
          <w:lang w:eastAsia="ru-RU"/>
        </w:rPr>
        <w:t>01.09.2026 №2</w:t>
      </w: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b/>
          <w:sz w:val="28"/>
          <w:szCs w:val="28"/>
        </w:rPr>
      </w:pPr>
    </w:p>
    <w:p w:rsidR="002948BE" w:rsidRPr="002870CC" w:rsidRDefault="002948BE" w:rsidP="002948BE">
      <w:pPr>
        <w:tabs>
          <w:tab w:val="left" w:pos="-284"/>
          <w:tab w:val="left" w:pos="3495"/>
          <w:tab w:val="left" w:pos="6375"/>
        </w:tabs>
        <w:spacing w:before="40" w:after="40" w:line="240" w:lineRule="auto"/>
        <w:ind w:left="142" w:right="-113"/>
        <w:rPr>
          <w:rFonts w:ascii="Times New Roman" w:hAnsi="Times New Roman"/>
          <w:b/>
          <w:sz w:val="28"/>
          <w:szCs w:val="28"/>
        </w:rPr>
      </w:pPr>
      <w:r w:rsidRPr="002870CC">
        <w:rPr>
          <w:rFonts w:ascii="Times New Roman" w:hAnsi="Times New Roman"/>
          <w:b/>
          <w:sz w:val="28"/>
          <w:szCs w:val="28"/>
        </w:rPr>
        <w:t>ЗАТВЕРДЖЕНО</w:t>
      </w:r>
    </w:p>
    <w:p w:rsidR="002948BE" w:rsidRPr="002870CC" w:rsidRDefault="002948BE" w:rsidP="002948BE">
      <w:pPr>
        <w:suppressAutoHyphens/>
        <w:spacing w:after="0" w:line="240" w:lineRule="auto"/>
        <w:ind w:left="142"/>
        <w:rPr>
          <w:rFonts w:ascii="Times New Roman" w:eastAsia="Times New Roman" w:hAnsi="Times New Roman"/>
          <w:sz w:val="28"/>
          <w:szCs w:val="24"/>
          <w:lang w:eastAsia="ar-SA"/>
        </w:rPr>
      </w:pPr>
      <w:r w:rsidRPr="002870CC">
        <w:rPr>
          <w:rFonts w:ascii="Times New Roman" w:hAnsi="Times New Roman"/>
          <w:sz w:val="28"/>
          <w:szCs w:val="28"/>
        </w:rPr>
        <w:t xml:space="preserve">Наказ </w:t>
      </w:r>
      <w:r w:rsidR="005D7D8E">
        <w:rPr>
          <w:rFonts w:ascii="Times New Roman" w:eastAsia="Times New Roman" w:hAnsi="Times New Roman"/>
          <w:sz w:val="28"/>
          <w:szCs w:val="24"/>
          <w:lang w:eastAsia="ar-SA"/>
        </w:rPr>
        <w:t>по КЗ «Борщагівський ліцей»</w:t>
      </w:r>
    </w:p>
    <w:p w:rsidR="002948BE" w:rsidRPr="002870CC" w:rsidRDefault="002948BE" w:rsidP="002948BE">
      <w:pPr>
        <w:spacing w:after="0" w:line="240" w:lineRule="auto"/>
        <w:ind w:left="142"/>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 xml:space="preserve">від </w:t>
      </w:r>
      <w:r w:rsidR="005D7D8E">
        <w:rPr>
          <w:rFonts w:ascii="Times New Roman" w:eastAsia="Times New Roman" w:hAnsi="Times New Roman"/>
          <w:sz w:val="28"/>
          <w:szCs w:val="28"/>
          <w:lang w:eastAsia="ru-RU"/>
        </w:rPr>
        <w:t xml:space="preserve">01.09.2026 № </w:t>
      </w:r>
      <w:bookmarkStart w:id="0" w:name="_GoBack"/>
      <w:bookmarkEnd w:id="0"/>
    </w:p>
    <w:p w:rsidR="002948BE" w:rsidRPr="002870CC" w:rsidRDefault="002948BE" w:rsidP="002948BE">
      <w:pPr>
        <w:suppressAutoHyphens/>
        <w:spacing w:after="0" w:line="240" w:lineRule="auto"/>
        <w:ind w:left="426"/>
        <w:rPr>
          <w:rFonts w:ascii="Times New Roman" w:hAnsi="Times New Roman"/>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sz w:val="28"/>
          <w:szCs w:val="28"/>
        </w:rPr>
        <w:sectPr w:rsidR="002948BE" w:rsidRPr="002870CC" w:rsidSect="006107BA">
          <w:pgSz w:w="11906" w:h="16838"/>
          <w:pgMar w:top="850" w:right="850" w:bottom="850" w:left="1417" w:header="708" w:footer="708" w:gutter="0"/>
          <w:cols w:num="2" w:space="708"/>
          <w:docGrid w:linePitch="360"/>
        </w:sect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sz w:val="28"/>
          <w:szCs w:val="28"/>
        </w:rPr>
      </w:pPr>
    </w:p>
    <w:p w:rsidR="002948BE" w:rsidRPr="002870CC" w:rsidRDefault="002948BE" w:rsidP="002948BE">
      <w:pPr>
        <w:tabs>
          <w:tab w:val="left" w:pos="-284"/>
          <w:tab w:val="left" w:pos="3495"/>
          <w:tab w:val="left" w:pos="6375"/>
        </w:tabs>
        <w:spacing w:before="40" w:after="40" w:line="240" w:lineRule="auto"/>
        <w:ind w:left="1276" w:right="-113"/>
        <w:rPr>
          <w:rFonts w:ascii="Times New Roman" w:hAnsi="Times New Roman"/>
          <w:sz w:val="28"/>
          <w:szCs w:val="28"/>
        </w:rPr>
      </w:pPr>
    </w:p>
    <w:p w:rsidR="002948BE" w:rsidRPr="002870CC" w:rsidRDefault="002948BE" w:rsidP="002948BE">
      <w:pPr>
        <w:shd w:val="clear" w:color="auto" w:fill="FFFFFF"/>
        <w:spacing w:before="300" w:after="0"/>
        <w:ind w:right="450"/>
        <w:jc w:val="center"/>
        <w:rPr>
          <w:rFonts w:ascii="Times New Roman" w:eastAsia="Times New Roman" w:hAnsi="Times New Roman"/>
          <w:bCs/>
          <w:sz w:val="32"/>
          <w:szCs w:val="24"/>
          <w:lang w:eastAsia="ru-RU"/>
        </w:rPr>
      </w:pPr>
    </w:p>
    <w:p w:rsidR="002948BE" w:rsidRPr="002870CC" w:rsidRDefault="002948BE" w:rsidP="002948BE">
      <w:pPr>
        <w:shd w:val="clear" w:color="auto" w:fill="FFFFFF"/>
        <w:spacing w:before="300" w:after="0"/>
        <w:ind w:right="450"/>
        <w:jc w:val="center"/>
        <w:rPr>
          <w:rFonts w:ascii="Times New Roman" w:eastAsia="Times New Roman" w:hAnsi="Times New Roman"/>
          <w:bCs/>
          <w:sz w:val="32"/>
          <w:szCs w:val="24"/>
          <w:lang w:eastAsia="ru-RU"/>
        </w:rPr>
      </w:pPr>
    </w:p>
    <w:p w:rsidR="002948BE" w:rsidRPr="002870CC" w:rsidRDefault="002948BE" w:rsidP="002948BE">
      <w:pPr>
        <w:shd w:val="clear" w:color="auto" w:fill="FFFFFF"/>
        <w:spacing w:before="300" w:after="0"/>
        <w:ind w:right="450"/>
        <w:jc w:val="center"/>
        <w:rPr>
          <w:rFonts w:ascii="Times New Roman" w:eastAsia="Times New Roman" w:hAnsi="Times New Roman"/>
          <w:b/>
          <w:bCs/>
          <w:sz w:val="32"/>
          <w:szCs w:val="24"/>
          <w:lang w:eastAsia="ru-RU"/>
        </w:rPr>
      </w:pPr>
      <w:r w:rsidRPr="002870CC">
        <w:rPr>
          <w:rFonts w:ascii="Times New Roman" w:eastAsia="Times New Roman" w:hAnsi="Times New Roman"/>
          <w:b/>
          <w:bCs/>
          <w:sz w:val="32"/>
          <w:szCs w:val="24"/>
          <w:lang w:eastAsia="ru-RU"/>
        </w:rPr>
        <w:t>ПОЛОЖЕННЯ</w:t>
      </w:r>
    </w:p>
    <w:p w:rsidR="002948BE" w:rsidRPr="002870CC" w:rsidRDefault="002948BE" w:rsidP="002948BE">
      <w:pPr>
        <w:shd w:val="clear" w:color="auto" w:fill="FFFFFF"/>
        <w:spacing w:after="0"/>
        <w:ind w:right="448"/>
        <w:jc w:val="center"/>
        <w:rPr>
          <w:rFonts w:ascii="Times New Roman" w:eastAsia="Times New Roman" w:hAnsi="Times New Roman"/>
          <w:b/>
          <w:bCs/>
          <w:caps/>
          <w:sz w:val="32"/>
          <w:szCs w:val="24"/>
          <w:lang w:eastAsia="ru-RU"/>
        </w:rPr>
      </w:pPr>
      <w:r w:rsidRPr="002870CC">
        <w:rPr>
          <w:rFonts w:ascii="Times New Roman" w:eastAsia="Times New Roman" w:hAnsi="Times New Roman"/>
          <w:b/>
          <w:bCs/>
          <w:caps/>
          <w:sz w:val="32"/>
          <w:szCs w:val="24"/>
          <w:lang w:eastAsia="ru-RU"/>
        </w:rPr>
        <w:t xml:space="preserve">про ВНУТРІШНЮ СИСТЕМУ ЗАБЕЗПЕЧЕННЯ ЯКОСТІ ОСВІТИ </w:t>
      </w:r>
      <w:r w:rsidR="001669F2">
        <w:rPr>
          <w:rFonts w:ascii="Times New Roman" w:eastAsia="Times New Roman" w:hAnsi="Times New Roman"/>
          <w:b/>
          <w:bCs/>
          <w:caps/>
          <w:sz w:val="32"/>
          <w:szCs w:val="24"/>
          <w:lang w:eastAsia="ru-RU"/>
        </w:rPr>
        <w:t>КЗ «Борщагівський ліцей»</w:t>
      </w:r>
    </w:p>
    <w:p w:rsidR="002948BE" w:rsidRPr="002870CC" w:rsidRDefault="002948BE" w:rsidP="002948BE">
      <w:pPr>
        <w:spacing w:after="0" w:line="240" w:lineRule="auto"/>
        <w:ind w:left="5670"/>
        <w:rPr>
          <w:rFonts w:ascii="Times New Roman" w:eastAsia="Times New Roman" w:hAnsi="Times New Roman"/>
          <w:b/>
          <w:sz w:val="24"/>
          <w:szCs w:val="28"/>
          <w:lang w:eastAsia="ru-RU"/>
        </w:rPr>
        <w:sectPr w:rsidR="002948BE" w:rsidRPr="002870CC" w:rsidSect="006107BA">
          <w:type w:val="continuous"/>
          <w:pgSz w:w="11906" w:h="16838"/>
          <w:pgMar w:top="850" w:right="850" w:bottom="850" w:left="1417" w:header="708" w:footer="708" w:gutter="0"/>
          <w:cols w:space="708"/>
          <w:docGrid w:linePitch="360"/>
        </w:sectPr>
      </w:pPr>
    </w:p>
    <w:p w:rsidR="00C9281D" w:rsidRPr="002870CC" w:rsidRDefault="00C9281D" w:rsidP="00DF3065">
      <w:pPr>
        <w:pStyle w:val="Default"/>
        <w:ind w:firstLine="709"/>
        <w:rPr>
          <w:caps/>
          <w:color w:val="auto"/>
          <w:sz w:val="28"/>
          <w:szCs w:val="28"/>
        </w:rPr>
      </w:pPr>
      <w:r w:rsidRPr="002870CC">
        <w:rPr>
          <w:b/>
          <w:bCs/>
          <w:caps/>
          <w:color w:val="auto"/>
          <w:sz w:val="28"/>
          <w:szCs w:val="28"/>
        </w:rPr>
        <w:lastRenderedPageBreak/>
        <w:t>І. Загальні положення</w:t>
      </w:r>
    </w:p>
    <w:p w:rsidR="00C9281D" w:rsidRPr="002870CC" w:rsidRDefault="00C9281D" w:rsidP="002948BE">
      <w:pPr>
        <w:pStyle w:val="Default"/>
        <w:ind w:firstLine="709"/>
        <w:jc w:val="both"/>
        <w:rPr>
          <w:color w:val="auto"/>
          <w:sz w:val="28"/>
          <w:szCs w:val="28"/>
        </w:rPr>
      </w:pPr>
      <w:r w:rsidRPr="002870CC">
        <w:rPr>
          <w:color w:val="auto"/>
          <w:sz w:val="28"/>
          <w:szCs w:val="28"/>
        </w:rPr>
        <w:t>1. Положення про внутрішню систему забезпечення якості освіти (</w:t>
      </w:r>
      <w:r w:rsidRPr="002870CC">
        <w:rPr>
          <w:bCs/>
          <w:color w:val="auto"/>
          <w:sz w:val="28"/>
          <w:szCs w:val="28"/>
        </w:rPr>
        <w:t>далі Положення</w:t>
      </w:r>
      <w:r w:rsidR="002948BE" w:rsidRPr="002870CC">
        <w:rPr>
          <w:bCs/>
          <w:color w:val="auto"/>
          <w:sz w:val="28"/>
          <w:szCs w:val="28"/>
        </w:rPr>
        <w:t>)</w:t>
      </w:r>
      <w:r w:rsidR="006E5D91" w:rsidRPr="002870CC">
        <w:rPr>
          <w:bCs/>
          <w:color w:val="auto"/>
          <w:sz w:val="28"/>
          <w:szCs w:val="28"/>
        </w:rPr>
        <w:t xml:space="preserve"> </w:t>
      </w:r>
      <w:r w:rsidR="001669F2">
        <w:rPr>
          <w:b/>
          <w:color w:val="auto"/>
          <w:sz w:val="28"/>
          <w:szCs w:val="28"/>
        </w:rPr>
        <w:t>КЗ «Борщагівський ліцей»</w:t>
      </w:r>
      <w:r w:rsidR="006E5D91" w:rsidRPr="002870CC">
        <w:rPr>
          <w:b/>
          <w:color w:val="auto"/>
          <w:sz w:val="28"/>
          <w:szCs w:val="28"/>
        </w:rPr>
        <w:t xml:space="preserve"> </w:t>
      </w:r>
      <w:r w:rsidRPr="002870CC">
        <w:rPr>
          <w:color w:val="auto"/>
          <w:sz w:val="28"/>
          <w:szCs w:val="28"/>
        </w:rPr>
        <w:t xml:space="preserve"> (</w:t>
      </w:r>
      <w:r w:rsidRPr="002870CC">
        <w:rPr>
          <w:bCs/>
          <w:color w:val="auto"/>
          <w:sz w:val="28"/>
          <w:szCs w:val="28"/>
        </w:rPr>
        <w:t xml:space="preserve">далі Заклад освіти) </w:t>
      </w:r>
      <w:r w:rsidRPr="002870CC">
        <w:rPr>
          <w:color w:val="auto"/>
          <w:sz w:val="28"/>
          <w:szCs w:val="28"/>
        </w:rPr>
        <w:t xml:space="preserve">розроблено відповідно до статті 41 Закону України «Про освіту»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2. Метою функціонування внутрішньої системи забезпечення якості освіти в закладі освіти є: </w:t>
      </w:r>
    </w:p>
    <w:p w:rsidR="00C9281D" w:rsidRPr="002870CC" w:rsidRDefault="00C9281D" w:rsidP="002948BE">
      <w:pPr>
        <w:pStyle w:val="Default"/>
        <w:numPr>
          <w:ilvl w:val="0"/>
          <w:numId w:val="1"/>
        </w:numPr>
        <w:ind w:left="0" w:firstLine="709"/>
        <w:jc w:val="both"/>
        <w:rPr>
          <w:color w:val="auto"/>
          <w:sz w:val="28"/>
          <w:szCs w:val="28"/>
        </w:rPr>
      </w:pPr>
      <w:r w:rsidRPr="002870CC">
        <w:rPr>
          <w:color w:val="auto"/>
          <w:sz w:val="28"/>
          <w:szCs w:val="28"/>
        </w:rPr>
        <w:t xml:space="preserve">гарантування якості освіти; </w:t>
      </w:r>
    </w:p>
    <w:p w:rsidR="00C9281D" w:rsidRPr="002870CC" w:rsidRDefault="00C9281D" w:rsidP="002948BE">
      <w:pPr>
        <w:pStyle w:val="Default"/>
        <w:numPr>
          <w:ilvl w:val="0"/>
          <w:numId w:val="1"/>
        </w:numPr>
        <w:ind w:left="0" w:firstLine="709"/>
        <w:jc w:val="both"/>
        <w:rPr>
          <w:color w:val="auto"/>
          <w:sz w:val="28"/>
          <w:szCs w:val="28"/>
        </w:rPr>
      </w:pPr>
      <w:r w:rsidRPr="002870CC">
        <w:rPr>
          <w:color w:val="auto"/>
          <w:sz w:val="28"/>
          <w:szCs w:val="28"/>
        </w:rPr>
        <w:t xml:space="preserve">формування довіри суспільства до закладу освіти; </w:t>
      </w:r>
    </w:p>
    <w:p w:rsidR="00C9281D" w:rsidRPr="002870CC" w:rsidRDefault="00C9281D" w:rsidP="002948BE">
      <w:pPr>
        <w:pStyle w:val="Default"/>
        <w:numPr>
          <w:ilvl w:val="0"/>
          <w:numId w:val="1"/>
        </w:numPr>
        <w:ind w:left="0" w:firstLine="709"/>
        <w:jc w:val="both"/>
        <w:rPr>
          <w:color w:val="auto"/>
          <w:sz w:val="28"/>
          <w:szCs w:val="28"/>
        </w:rPr>
      </w:pPr>
      <w:r w:rsidRPr="002870CC">
        <w:rPr>
          <w:color w:val="auto"/>
          <w:sz w:val="28"/>
          <w:szCs w:val="28"/>
        </w:rPr>
        <w:t xml:space="preserve">постійне та послідовне підвищення якості освіти; </w:t>
      </w:r>
    </w:p>
    <w:p w:rsidR="00C9281D" w:rsidRPr="002870CC" w:rsidRDefault="00C9281D" w:rsidP="002948BE">
      <w:pPr>
        <w:pStyle w:val="Default"/>
        <w:numPr>
          <w:ilvl w:val="0"/>
          <w:numId w:val="1"/>
        </w:numPr>
        <w:ind w:left="0" w:firstLine="709"/>
        <w:jc w:val="both"/>
        <w:rPr>
          <w:color w:val="auto"/>
          <w:sz w:val="28"/>
          <w:szCs w:val="28"/>
        </w:rPr>
      </w:pPr>
      <w:r w:rsidRPr="002870CC">
        <w:rPr>
          <w:color w:val="auto"/>
          <w:sz w:val="28"/>
          <w:szCs w:val="28"/>
        </w:rPr>
        <w:t xml:space="preserve">допомога суб’єктам освітньої діяльності у підвищенні якості освіти. </w:t>
      </w:r>
    </w:p>
    <w:p w:rsidR="00C9281D" w:rsidRPr="002870CC" w:rsidRDefault="00C9281D" w:rsidP="002948BE">
      <w:pPr>
        <w:pStyle w:val="Default"/>
        <w:ind w:firstLine="709"/>
        <w:jc w:val="both"/>
        <w:rPr>
          <w:color w:val="auto"/>
          <w:sz w:val="28"/>
          <w:szCs w:val="28"/>
        </w:rPr>
      </w:pPr>
      <w:r w:rsidRPr="002870CC">
        <w:rPr>
          <w:color w:val="auto"/>
          <w:sz w:val="28"/>
          <w:szCs w:val="28"/>
        </w:rPr>
        <w:t>3. Внутрішня систе</w:t>
      </w:r>
      <w:r w:rsidR="006E5D91" w:rsidRPr="002870CC">
        <w:rPr>
          <w:color w:val="auto"/>
          <w:sz w:val="28"/>
          <w:szCs w:val="28"/>
        </w:rPr>
        <w:t xml:space="preserve">ма забезпечення якості освіти Погорільського ЗСО І-ІІІ ступенів   </w:t>
      </w:r>
      <w:r w:rsidRPr="002870CC">
        <w:rPr>
          <w:color w:val="auto"/>
          <w:sz w:val="28"/>
          <w:szCs w:val="28"/>
        </w:rPr>
        <w:t xml:space="preserve">включає: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стратегію (політику) та процедури забезпечення якості освіти;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систему та механізми забезпечення академічної доброчесності;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оприлюднені критерії, правила і процедури оцінювання здобувачів освіти;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оприлюднені критерії, правила і процедури оцінювання педагогічної діяльності педагогічних працівників;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оприлюднені критерії, правила і процедури оцінювання управлінської діяльності керівних працівників закладу освіти;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забезпечення наявності необхідних ресурсів для організації освітнього процесу, в тому числі для самостійної роботи здобувачів освіти;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забезпечення наявності інформаційних систем для ефективного управління закладом освіти;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створення в закладі освіти інклюзивного освітнього середовища, універсального дизайну та розумного пристосування; </w:t>
      </w:r>
    </w:p>
    <w:p w:rsidR="00C9281D" w:rsidRPr="002870CC" w:rsidRDefault="00C9281D" w:rsidP="002948BE">
      <w:pPr>
        <w:pStyle w:val="Default"/>
        <w:numPr>
          <w:ilvl w:val="0"/>
          <w:numId w:val="2"/>
        </w:numPr>
        <w:ind w:left="0" w:firstLine="709"/>
        <w:jc w:val="both"/>
        <w:rPr>
          <w:color w:val="auto"/>
          <w:sz w:val="28"/>
          <w:szCs w:val="28"/>
        </w:rPr>
      </w:pPr>
      <w:r w:rsidRPr="002870CC">
        <w:rPr>
          <w:color w:val="auto"/>
          <w:sz w:val="28"/>
          <w:szCs w:val="28"/>
        </w:rPr>
        <w:t xml:space="preserve">інші процедури та заходи, що визначаються спеціальними документами закладу освіти.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4. Оцінювання освітніх і управлінських процесів закладу освіти здійснюється за такими напрямами: </w:t>
      </w:r>
    </w:p>
    <w:p w:rsidR="00C11715" w:rsidRPr="002870CC" w:rsidRDefault="00C9281D" w:rsidP="002948BE">
      <w:pPr>
        <w:numPr>
          <w:ilvl w:val="0"/>
          <w:numId w:val="3"/>
        </w:numPr>
        <w:spacing w:after="0" w:line="240" w:lineRule="auto"/>
        <w:ind w:left="0" w:firstLine="709"/>
        <w:jc w:val="both"/>
        <w:rPr>
          <w:rFonts w:ascii="Times New Roman" w:hAnsi="Times New Roman"/>
          <w:b/>
          <w:bCs/>
          <w:sz w:val="28"/>
          <w:szCs w:val="28"/>
        </w:rPr>
      </w:pPr>
      <w:r w:rsidRPr="002870CC">
        <w:rPr>
          <w:rFonts w:ascii="Times New Roman" w:hAnsi="Times New Roman"/>
          <w:b/>
          <w:bCs/>
          <w:sz w:val="28"/>
          <w:szCs w:val="28"/>
        </w:rPr>
        <w:t>освітнє середовище закладу освіти:</w:t>
      </w:r>
    </w:p>
    <w:p w:rsidR="00C9281D" w:rsidRPr="002870CC" w:rsidRDefault="00C9281D" w:rsidP="002948BE">
      <w:pPr>
        <w:pStyle w:val="Default"/>
        <w:numPr>
          <w:ilvl w:val="0"/>
          <w:numId w:val="4"/>
        </w:numPr>
        <w:ind w:left="0" w:firstLine="709"/>
        <w:jc w:val="both"/>
        <w:rPr>
          <w:color w:val="auto"/>
          <w:sz w:val="28"/>
          <w:szCs w:val="28"/>
        </w:rPr>
      </w:pPr>
      <w:r w:rsidRPr="002870CC">
        <w:rPr>
          <w:color w:val="auto"/>
          <w:sz w:val="28"/>
          <w:szCs w:val="28"/>
        </w:rPr>
        <w:t xml:space="preserve">забезпечення комфортних і безпечних умов навчання та праці; </w:t>
      </w:r>
    </w:p>
    <w:p w:rsidR="00C9281D" w:rsidRPr="002870CC" w:rsidRDefault="00C9281D" w:rsidP="002948BE">
      <w:pPr>
        <w:pStyle w:val="Default"/>
        <w:numPr>
          <w:ilvl w:val="0"/>
          <w:numId w:val="4"/>
        </w:numPr>
        <w:ind w:left="0" w:firstLine="709"/>
        <w:jc w:val="both"/>
        <w:rPr>
          <w:color w:val="auto"/>
          <w:sz w:val="28"/>
          <w:szCs w:val="28"/>
        </w:rPr>
      </w:pPr>
      <w:r w:rsidRPr="002870CC">
        <w:rPr>
          <w:color w:val="auto"/>
          <w:sz w:val="28"/>
          <w:szCs w:val="28"/>
        </w:rPr>
        <w:t xml:space="preserve">створення освітнього середовища, вільного від будь-яких форм насильства та дискримінації; </w:t>
      </w:r>
    </w:p>
    <w:p w:rsidR="00C9281D" w:rsidRPr="002870CC" w:rsidRDefault="00C9281D" w:rsidP="002948BE">
      <w:pPr>
        <w:pStyle w:val="Default"/>
        <w:numPr>
          <w:ilvl w:val="0"/>
          <w:numId w:val="4"/>
        </w:numPr>
        <w:ind w:left="0" w:firstLine="709"/>
        <w:jc w:val="both"/>
        <w:rPr>
          <w:color w:val="auto"/>
          <w:sz w:val="28"/>
          <w:szCs w:val="28"/>
        </w:rPr>
      </w:pPr>
      <w:r w:rsidRPr="002870CC">
        <w:rPr>
          <w:color w:val="auto"/>
          <w:sz w:val="28"/>
          <w:szCs w:val="28"/>
        </w:rPr>
        <w:t xml:space="preserve">формування інклюзивного, розвивального та мотивуючого до навчання освітнього простору; </w:t>
      </w:r>
    </w:p>
    <w:p w:rsidR="00C9281D" w:rsidRPr="002870CC" w:rsidRDefault="00C9281D" w:rsidP="002948BE">
      <w:pPr>
        <w:pStyle w:val="Default"/>
        <w:numPr>
          <w:ilvl w:val="0"/>
          <w:numId w:val="3"/>
        </w:numPr>
        <w:ind w:left="0" w:firstLine="709"/>
        <w:jc w:val="both"/>
        <w:rPr>
          <w:color w:val="auto"/>
          <w:sz w:val="28"/>
          <w:szCs w:val="28"/>
        </w:rPr>
      </w:pPr>
      <w:r w:rsidRPr="002870CC">
        <w:rPr>
          <w:b/>
          <w:bCs/>
          <w:color w:val="auto"/>
          <w:sz w:val="28"/>
          <w:szCs w:val="28"/>
        </w:rPr>
        <w:t xml:space="preserve">система оцінювання здобувачів освіти: </w:t>
      </w:r>
    </w:p>
    <w:p w:rsidR="00C9281D" w:rsidRPr="002870CC" w:rsidRDefault="00C9281D" w:rsidP="002948BE">
      <w:pPr>
        <w:pStyle w:val="Default"/>
        <w:numPr>
          <w:ilvl w:val="0"/>
          <w:numId w:val="5"/>
        </w:numPr>
        <w:ind w:left="0" w:firstLine="709"/>
        <w:jc w:val="both"/>
        <w:rPr>
          <w:color w:val="auto"/>
          <w:sz w:val="28"/>
          <w:szCs w:val="28"/>
        </w:rPr>
      </w:pPr>
      <w:r w:rsidRPr="002870CC">
        <w:rPr>
          <w:color w:val="auto"/>
          <w:sz w:val="28"/>
          <w:szCs w:val="28"/>
        </w:rPr>
        <w:t xml:space="preserve">наявність відкритої, прозорої і зрозумілої для здобувачів освіти системи оцінювання їх навчальних досягнень; </w:t>
      </w:r>
    </w:p>
    <w:p w:rsidR="00C9281D" w:rsidRPr="002870CC" w:rsidRDefault="00C9281D" w:rsidP="002948BE">
      <w:pPr>
        <w:pStyle w:val="Default"/>
        <w:numPr>
          <w:ilvl w:val="0"/>
          <w:numId w:val="5"/>
        </w:numPr>
        <w:ind w:left="0" w:firstLine="709"/>
        <w:jc w:val="both"/>
        <w:rPr>
          <w:color w:val="auto"/>
          <w:sz w:val="28"/>
          <w:szCs w:val="28"/>
        </w:rPr>
      </w:pPr>
      <w:r w:rsidRPr="002870CC">
        <w:rPr>
          <w:color w:val="auto"/>
          <w:sz w:val="28"/>
          <w:szCs w:val="28"/>
        </w:rPr>
        <w:t xml:space="preserve">застосування внутрішнього моніторингу, що передбачає систематичне відстеження та коригування результатів навчання кожного здобувача освіти; </w:t>
      </w:r>
    </w:p>
    <w:p w:rsidR="00C9281D" w:rsidRPr="002870CC" w:rsidRDefault="00C9281D" w:rsidP="002948BE">
      <w:pPr>
        <w:pStyle w:val="Default"/>
        <w:numPr>
          <w:ilvl w:val="0"/>
          <w:numId w:val="5"/>
        </w:numPr>
        <w:ind w:left="0" w:firstLine="709"/>
        <w:jc w:val="both"/>
        <w:rPr>
          <w:color w:val="auto"/>
          <w:sz w:val="28"/>
          <w:szCs w:val="28"/>
        </w:rPr>
      </w:pPr>
      <w:r w:rsidRPr="002870CC">
        <w:rPr>
          <w:color w:val="auto"/>
          <w:sz w:val="28"/>
          <w:szCs w:val="28"/>
        </w:rPr>
        <w:lastRenderedPageBreak/>
        <w:t xml:space="preserve">спрямованість системи оцінювання на формування у здобувачів освіти відповідальності за результати свого навчання, здатності до самооцінювання; </w:t>
      </w:r>
    </w:p>
    <w:p w:rsidR="00C9281D" w:rsidRPr="002870CC" w:rsidRDefault="00C9281D" w:rsidP="002948BE">
      <w:pPr>
        <w:pStyle w:val="Default"/>
        <w:numPr>
          <w:ilvl w:val="0"/>
          <w:numId w:val="3"/>
        </w:numPr>
        <w:ind w:left="0" w:firstLine="709"/>
        <w:jc w:val="both"/>
        <w:rPr>
          <w:color w:val="auto"/>
          <w:sz w:val="28"/>
          <w:szCs w:val="28"/>
        </w:rPr>
      </w:pPr>
      <w:r w:rsidRPr="002870CC">
        <w:rPr>
          <w:b/>
          <w:bCs/>
          <w:color w:val="auto"/>
          <w:sz w:val="28"/>
          <w:szCs w:val="28"/>
        </w:rPr>
        <w:t xml:space="preserve">педагогічна діяльність педагогічних працівників закладу освіти: </w:t>
      </w:r>
    </w:p>
    <w:p w:rsidR="00C9281D" w:rsidRPr="002870CC" w:rsidRDefault="00C9281D" w:rsidP="002948BE">
      <w:pPr>
        <w:pStyle w:val="Default"/>
        <w:numPr>
          <w:ilvl w:val="0"/>
          <w:numId w:val="6"/>
        </w:numPr>
        <w:ind w:left="0" w:firstLine="709"/>
        <w:jc w:val="both"/>
        <w:rPr>
          <w:color w:val="auto"/>
          <w:sz w:val="28"/>
          <w:szCs w:val="28"/>
        </w:rPr>
      </w:pPr>
      <w:r w:rsidRPr="002870CC">
        <w:rPr>
          <w:color w:val="auto"/>
          <w:sz w:val="28"/>
          <w:szCs w:val="28"/>
        </w:rPr>
        <w:t xml:space="preserve">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 </w:t>
      </w:r>
    </w:p>
    <w:p w:rsidR="00C9281D" w:rsidRPr="002870CC" w:rsidRDefault="00C9281D" w:rsidP="002948BE">
      <w:pPr>
        <w:pStyle w:val="Default"/>
        <w:numPr>
          <w:ilvl w:val="0"/>
          <w:numId w:val="6"/>
        </w:numPr>
        <w:ind w:left="0" w:firstLine="709"/>
        <w:jc w:val="both"/>
        <w:rPr>
          <w:color w:val="auto"/>
          <w:sz w:val="28"/>
          <w:szCs w:val="28"/>
        </w:rPr>
      </w:pPr>
      <w:r w:rsidRPr="002870CC">
        <w:rPr>
          <w:color w:val="auto"/>
          <w:sz w:val="28"/>
          <w:szCs w:val="28"/>
        </w:rPr>
        <w:t xml:space="preserve">постійне підвищення рівня професійної компетентності та майстерності педагогічних працівників; </w:t>
      </w:r>
    </w:p>
    <w:p w:rsidR="00C9281D" w:rsidRPr="002870CC" w:rsidRDefault="00C9281D" w:rsidP="002948BE">
      <w:pPr>
        <w:pStyle w:val="Default"/>
        <w:numPr>
          <w:ilvl w:val="0"/>
          <w:numId w:val="6"/>
        </w:numPr>
        <w:ind w:left="0" w:firstLine="709"/>
        <w:jc w:val="both"/>
        <w:rPr>
          <w:color w:val="auto"/>
          <w:sz w:val="28"/>
          <w:szCs w:val="28"/>
        </w:rPr>
      </w:pPr>
      <w:r w:rsidRPr="002870CC">
        <w:rPr>
          <w:color w:val="auto"/>
          <w:sz w:val="28"/>
          <w:szCs w:val="28"/>
        </w:rPr>
        <w:t xml:space="preserve">налагодження співпраці зі здобувачами освіти, їх батьками чи іншими законними представниками (далі - батьки), працівниками закладу освіти; </w:t>
      </w:r>
    </w:p>
    <w:p w:rsidR="00C9281D" w:rsidRPr="002870CC" w:rsidRDefault="00C9281D" w:rsidP="002948BE">
      <w:pPr>
        <w:pStyle w:val="Default"/>
        <w:numPr>
          <w:ilvl w:val="0"/>
          <w:numId w:val="6"/>
        </w:numPr>
        <w:ind w:left="0" w:firstLine="709"/>
        <w:jc w:val="both"/>
        <w:rPr>
          <w:color w:val="auto"/>
          <w:sz w:val="28"/>
          <w:szCs w:val="28"/>
        </w:rPr>
      </w:pPr>
      <w:r w:rsidRPr="002870CC">
        <w:rPr>
          <w:color w:val="auto"/>
          <w:sz w:val="28"/>
          <w:szCs w:val="28"/>
        </w:rPr>
        <w:t xml:space="preserve">організація педагогічної діяльності та навчання здобувачів освіти на засадах академічної доброчесності; </w:t>
      </w:r>
    </w:p>
    <w:p w:rsidR="00C9281D" w:rsidRPr="002870CC" w:rsidRDefault="00C9281D" w:rsidP="002948BE">
      <w:pPr>
        <w:pStyle w:val="Default"/>
        <w:numPr>
          <w:ilvl w:val="0"/>
          <w:numId w:val="3"/>
        </w:numPr>
        <w:ind w:left="0" w:firstLine="709"/>
        <w:jc w:val="both"/>
        <w:rPr>
          <w:color w:val="auto"/>
          <w:sz w:val="28"/>
          <w:szCs w:val="28"/>
        </w:rPr>
      </w:pPr>
      <w:r w:rsidRPr="002870CC">
        <w:rPr>
          <w:b/>
          <w:bCs/>
          <w:color w:val="auto"/>
          <w:sz w:val="28"/>
          <w:szCs w:val="28"/>
        </w:rPr>
        <w:t xml:space="preserve">управлінські процеси закладу освіти: </w:t>
      </w:r>
    </w:p>
    <w:p w:rsidR="00C9281D" w:rsidRPr="002870CC" w:rsidRDefault="00C9281D" w:rsidP="002948BE">
      <w:pPr>
        <w:pStyle w:val="Default"/>
        <w:numPr>
          <w:ilvl w:val="0"/>
          <w:numId w:val="7"/>
        </w:numPr>
        <w:ind w:left="0" w:firstLine="709"/>
        <w:jc w:val="both"/>
        <w:rPr>
          <w:color w:val="auto"/>
          <w:sz w:val="28"/>
          <w:szCs w:val="28"/>
        </w:rPr>
      </w:pPr>
      <w:r w:rsidRPr="002870CC">
        <w:rPr>
          <w:color w:val="auto"/>
          <w:sz w:val="28"/>
          <w:szCs w:val="28"/>
        </w:rPr>
        <w:t xml:space="preserve">наявність стратегії та системи планування діяльності закладу, моніторинг виконання поставлених цілей і завдань; </w:t>
      </w:r>
    </w:p>
    <w:p w:rsidR="00C9281D" w:rsidRPr="002870CC" w:rsidRDefault="00C9281D" w:rsidP="002948BE">
      <w:pPr>
        <w:pStyle w:val="Default"/>
        <w:numPr>
          <w:ilvl w:val="0"/>
          <w:numId w:val="7"/>
        </w:numPr>
        <w:ind w:left="0" w:firstLine="709"/>
        <w:jc w:val="both"/>
        <w:rPr>
          <w:color w:val="auto"/>
          <w:sz w:val="28"/>
          <w:szCs w:val="28"/>
        </w:rPr>
      </w:pPr>
      <w:r w:rsidRPr="002870CC">
        <w:rPr>
          <w:color w:val="auto"/>
          <w:sz w:val="28"/>
          <w:szCs w:val="28"/>
        </w:rPr>
        <w:t xml:space="preserve">формування відносин довіри, прозорості, дотримання етичних норм; </w:t>
      </w:r>
    </w:p>
    <w:p w:rsidR="00C9281D" w:rsidRPr="002870CC" w:rsidRDefault="00C9281D" w:rsidP="002948BE">
      <w:pPr>
        <w:pStyle w:val="Default"/>
        <w:numPr>
          <w:ilvl w:val="0"/>
          <w:numId w:val="7"/>
        </w:numPr>
        <w:ind w:left="0" w:firstLine="709"/>
        <w:jc w:val="both"/>
        <w:rPr>
          <w:color w:val="auto"/>
          <w:sz w:val="28"/>
          <w:szCs w:val="28"/>
        </w:rPr>
      </w:pPr>
      <w:r w:rsidRPr="002870CC">
        <w:rPr>
          <w:color w:val="auto"/>
          <w:sz w:val="28"/>
          <w:szCs w:val="28"/>
        </w:rPr>
        <w:t xml:space="preserve">ефективність кадрової політики та забезпечення можливостей для професійного розвитку педагогічних працівників; </w:t>
      </w:r>
    </w:p>
    <w:p w:rsidR="00C9281D" w:rsidRPr="002870CC" w:rsidRDefault="00C9281D" w:rsidP="002948BE">
      <w:pPr>
        <w:pStyle w:val="Default"/>
        <w:numPr>
          <w:ilvl w:val="0"/>
          <w:numId w:val="7"/>
        </w:numPr>
        <w:ind w:left="0" w:firstLine="709"/>
        <w:jc w:val="both"/>
        <w:rPr>
          <w:color w:val="auto"/>
          <w:sz w:val="28"/>
          <w:szCs w:val="28"/>
        </w:rPr>
      </w:pPr>
      <w:r w:rsidRPr="002870CC">
        <w:rPr>
          <w:color w:val="auto"/>
          <w:sz w:val="28"/>
          <w:szCs w:val="28"/>
        </w:rPr>
        <w:t xml:space="preserve">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 </w:t>
      </w:r>
    </w:p>
    <w:p w:rsidR="00C9281D" w:rsidRPr="002870CC" w:rsidRDefault="00C9281D" w:rsidP="002948BE">
      <w:pPr>
        <w:pStyle w:val="Default"/>
        <w:numPr>
          <w:ilvl w:val="0"/>
          <w:numId w:val="7"/>
        </w:numPr>
        <w:ind w:left="0" w:firstLine="709"/>
        <w:jc w:val="both"/>
        <w:rPr>
          <w:color w:val="auto"/>
          <w:sz w:val="28"/>
          <w:szCs w:val="28"/>
        </w:rPr>
      </w:pPr>
      <w:r w:rsidRPr="002870CC">
        <w:rPr>
          <w:color w:val="auto"/>
          <w:sz w:val="28"/>
          <w:szCs w:val="28"/>
        </w:rPr>
        <w:t xml:space="preserve">формування та забезпечення реалізації політики академічної доброчесності.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5. Оцінювання освітніх і управлінських процесів закладу освіти здійснюється відповідно до </w:t>
      </w:r>
      <w:r w:rsidRPr="002870CC">
        <w:rPr>
          <w:b/>
          <w:bCs/>
          <w:color w:val="auto"/>
          <w:sz w:val="28"/>
          <w:szCs w:val="28"/>
        </w:rPr>
        <w:t xml:space="preserve">Критеріїв, </w:t>
      </w:r>
      <w:r w:rsidRPr="002870CC">
        <w:rPr>
          <w:color w:val="auto"/>
          <w:sz w:val="28"/>
          <w:szCs w:val="28"/>
        </w:rPr>
        <w:t xml:space="preserve">наведених </w:t>
      </w:r>
      <w:r w:rsidRPr="002870CC">
        <w:rPr>
          <w:b/>
          <w:bCs/>
          <w:color w:val="auto"/>
          <w:sz w:val="28"/>
          <w:szCs w:val="28"/>
        </w:rPr>
        <w:t>у Додатку 1 до цього Положення</w:t>
      </w:r>
      <w:r w:rsidRPr="002870CC">
        <w:rPr>
          <w:color w:val="auto"/>
          <w:sz w:val="28"/>
          <w:szCs w:val="28"/>
        </w:rPr>
        <w:t xml:space="preserve">. </w:t>
      </w:r>
    </w:p>
    <w:p w:rsidR="00C9281D" w:rsidRPr="002870CC" w:rsidRDefault="00C9281D" w:rsidP="002948BE">
      <w:pPr>
        <w:pStyle w:val="Default"/>
        <w:ind w:firstLine="709"/>
        <w:jc w:val="both"/>
        <w:rPr>
          <w:color w:val="auto"/>
          <w:sz w:val="28"/>
          <w:szCs w:val="28"/>
        </w:rPr>
      </w:pPr>
      <w:r w:rsidRPr="002870CC">
        <w:rPr>
          <w:color w:val="auto"/>
          <w:sz w:val="28"/>
          <w:szCs w:val="28"/>
        </w:rPr>
        <w:t>6. Це Поло</w:t>
      </w:r>
      <w:r w:rsidR="00F41FA3" w:rsidRPr="002870CC">
        <w:rPr>
          <w:color w:val="auto"/>
          <w:sz w:val="28"/>
          <w:szCs w:val="28"/>
        </w:rPr>
        <w:t xml:space="preserve">ження та зміни до нього погоджуються  педагогічною радою, затверджуються директором </w:t>
      </w:r>
      <w:r w:rsidRPr="002870CC">
        <w:rPr>
          <w:color w:val="auto"/>
          <w:sz w:val="28"/>
          <w:szCs w:val="28"/>
        </w:rPr>
        <w:t xml:space="preserve"> та в</w:t>
      </w:r>
      <w:r w:rsidR="00F41FA3" w:rsidRPr="002870CC">
        <w:rPr>
          <w:color w:val="auto"/>
          <w:sz w:val="28"/>
          <w:szCs w:val="28"/>
        </w:rPr>
        <w:t>водиться в дію наказом</w:t>
      </w:r>
      <w:r w:rsidRPr="002870CC">
        <w:rPr>
          <w:color w:val="auto"/>
          <w:sz w:val="28"/>
          <w:szCs w:val="28"/>
        </w:rPr>
        <w:t xml:space="preserve">.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7. Дія цього Положення поширюється та є обов’язковою до виконання для всіх учасників освітнього процесу в закладі освіти.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8. Положення публікується на офіційному веб-сайті закладу. </w:t>
      </w:r>
    </w:p>
    <w:p w:rsidR="006E5D91" w:rsidRPr="002870CC" w:rsidRDefault="006E5D91" w:rsidP="002948BE">
      <w:pPr>
        <w:spacing w:after="0" w:line="240" w:lineRule="auto"/>
        <w:ind w:firstLine="709"/>
        <w:jc w:val="both"/>
        <w:rPr>
          <w:rFonts w:ascii="Times New Roman" w:hAnsi="Times New Roman"/>
          <w:b/>
          <w:bCs/>
          <w:sz w:val="28"/>
          <w:szCs w:val="28"/>
        </w:rPr>
      </w:pPr>
    </w:p>
    <w:p w:rsidR="00C9281D" w:rsidRPr="002870CC" w:rsidRDefault="00C9281D" w:rsidP="002948BE">
      <w:pPr>
        <w:spacing w:after="0" w:line="240" w:lineRule="auto"/>
        <w:ind w:firstLine="709"/>
        <w:jc w:val="both"/>
        <w:rPr>
          <w:rFonts w:ascii="Times New Roman" w:hAnsi="Times New Roman"/>
          <w:b/>
          <w:bCs/>
          <w:caps/>
          <w:sz w:val="28"/>
          <w:szCs w:val="28"/>
        </w:rPr>
      </w:pPr>
      <w:r w:rsidRPr="002870CC">
        <w:rPr>
          <w:rFonts w:ascii="Times New Roman" w:hAnsi="Times New Roman"/>
          <w:b/>
          <w:bCs/>
          <w:caps/>
          <w:sz w:val="28"/>
          <w:szCs w:val="28"/>
        </w:rPr>
        <w:t>ІІ. Стратегія та процедури забезпечення якості освіти</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1. Стратегія та процедура забезпечення якості освіти базується на наступних принципах: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відповідності</w:t>
      </w:r>
      <w:r w:rsidRPr="002870CC">
        <w:rPr>
          <w:color w:val="auto"/>
          <w:sz w:val="28"/>
          <w:szCs w:val="28"/>
        </w:rPr>
        <w:t xml:space="preserve"> Державним стандартам загальної середньої освіти;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lastRenderedPageBreak/>
        <w:t>принцип процесного підходу</w:t>
      </w:r>
      <w:r w:rsidRPr="002870CC">
        <w:rPr>
          <w:color w:val="auto"/>
          <w:sz w:val="28"/>
          <w:szCs w:val="28"/>
        </w:rPr>
        <w:t xml:space="preserve">, що розглядає діяльність закладу як сукупність освітніх процесів, які спрямовані на реалізацію визначених закладом стратегічних цілей, при цьому управління якістю освітніх послуг реалізується через функції планування, організації, мотивації та контролю;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цілісності</w:t>
      </w:r>
      <w:r w:rsidRPr="002870CC">
        <w:rPr>
          <w:color w:val="auto"/>
          <w:sz w:val="28"/>
          <w:szCs w:val="28"/>
        </w:rPr>
        <w:t xml:space="preserve">, який полягає в єдності усіх видів освітніх впливів на учня, їх підпорядкованості головній меті освітньої діяльності, яка передбачає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безперервності</w:t>
      </w:r>
      <w:r w:rsidRPr="002870CC">
        <w:rPr>
          <w:color w:val="auto"/>
          <w:sz w:val="28"/>
          <w:szCs w:val="28"/>
        </w:rPr>
        <w:t xml:space="preserve">, що свідчить про необхідність постійної реалізації суб’єктами освітньої діяльності на різних етапах процесу підготовки випускника закладу;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розвитку</w:t>
      </w:r>
      <w:r w:rsidRPr="002870CC">
        <w:rPr>
          <w:color w:val="auto"/>
          <w:sz w:val="28"/>
          <w:szCs w:val="28"/>
        </w:rPr>
        <w:t xml:space="preserve">, що виходить 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партнерства</w:t>
      </w:r>
      <w:r w:rsidRPr="002870CC">
        <w:rPr>
          <w:color w:val="auto"/>
          <w:sz w:val="28"/>
          <w:szCs w:val="28"/>
        </w:rPr>
        <w:t xml:space="preserve">, що враховує взаємозалежність та взаємну зацікавленість суб’єктів освітнього процесу, відповідно до їх поточних та майбутніх потреб у досягненні високої якості освітнього процесу; </w:t>
      </w:r>
    </w:p>
    <w:p w:rsidR="00C9281D" w:rsidRPr="002870CC" w:rsidRDefault="00C9281D" w:rsidP="002948BE">
      <w:pPr>
        <w:pStyle w:val="Default"/>
        <w:numPr>
          <w:ilvl w:val="0"/>
          <w:numId w:val="8"/>
        </w:numPr>
        <w:ind w:left="0" w:firstLine="709"/>
        <w:jc w:val="both"/>
        <w:rPr>
          <w:color w:val="auto"/>
          <w:sz w:val="28"/>
          <w:szCs w:val="28"/>
        </w:rPr>
      </w:pPr>
      <w:r w:rsidRPr="002870CC">
        <w:rPr>
          <w:b/>
          <w:color w:val="auto"/>
          <w:sz w:val="28"/>
          <w:szCs w:val="28"/>
        </w:rPr>
        <w:t>принцип відкритості</w:t>
      </w:r>
      <w:r w:rsidRPr="002870CC">
        <w:rPr>
          <w:color w:val="auto"/>
          <w:sz w:val="28"/>
          <w:szCs w:val="28"/>
        </w:rPr>
        <w:t xml:space="preserve"> інформації на всіх етапах забезпечення якості та прозорості процедур системи забезпечення якості освітньої діяльності.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2. Забезпечення якості освіти є багатоплановим і передбачає: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 xml:space="preserve">створення освітнього середовища закладу освіти;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 xml:space="preserve">наявність необхідних ресурсів (кадрових, фінансових, матеріальних, інформаційних, навчально-методичних, тощо);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 xml:space="preserve">організацію освітнього процесу, який найбільш адекватно відповідає сучасним тенденціям розвитку національної освіти;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 xml:space="preserve">контроль за освітнім процесом;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 xml:space="preserve">функціонування системи формування компетентностей учнів; </w:t>
      </w:r>
    </w:p>
    <w:p w:rsidR="00C9281D" w:rsidRPr="002870CC" w:rsidRDefault="00C9281D" w:rsidP="002948BE">
      <w:pPr>
        <w:pStyle w:val="Default"/>
        <w:numPr>
          <w:ilvl w:val="0"/>
          <w:numId w:val="9"/>
        </w:numPr>
        <w:ind w:left="0" w:firstLine="709"/>
        <w:jc w:val="both"/>
        <w:rPr>
          <w:color w:val="auto"/>
          <w:sz w:val="28"/>
          <w:szCs w:val="28"/>
        </w:rPr>
      </w:pPr>
      <w:r w:rsidRPr="002870CC">
        <w:rPr>
          <w:color w:val="auto"/>
          <w:sz w:val="28"/>
          <w:szCs w:val="28"/>
        </w:rPr>
        <w:t>підвищення кваліфікації педагогічних працівників, поси</w:t>
      </w:r>
      <w:r w:rsidR="00A028AF" w:rsidRPr="002870CC">
        <w:rPr>
          <w:color w:val="auto"/>
          <w:sz w:val="28"/>
          <w:szCs w:val="28"/>
        </w:rPr>
        <w:t>лення кадрового потенціалу закладу</w:t>
      </w:r>
      <w:r w:rsidRPr="002870CC">
        <w:rPr>
          <w:color w:val="auto"/>
          <w:sz w:val="28"/>
          <w:szCs w:val="28"/>
        </w:rPr>
        <w:t xml:space="preserve">;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3. Система внутрішнього забезпечення якості освіти включає в себе здійснення таких процедур і заходів: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планування освітньої діяльності;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затвердження, моніторинг та оновлення освітніх програм;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самооцінку ефективності діяльності із забезпечення якості освіти;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моніторинг якості освіти; </w:t>
      </w:r>
    </w:p>
    <w:p w:rsidR="00C9281D" w:rsidRPr="002870CC" w:rsidRDefault="00C9281D" w:rsidP="002948BE">
      <w:pPr>
        <w:numPr>
          <w:ilvl w:val="0"/>
          <w:numId w:val="10"/>
        </w:numPr>
        <w:spacing w:after="0" w:line="240" w:lineRule="auto"/>
        <w:ind w:left="0" w:firstLine="709"/>
        <w:jc w:val="both"/>
        <w:rPr>
          <w:rFonts w:ascii="Times New Roman" w:hAnsi="Times New Roman"/>
          <w:sz w:val="28"/>
          <w:szCs w:val="28"/>
        </w:rPr>
      </w:pPr>
      <w:r w:rsidRPr="002870CC">
        <w:rPr>
          <w:rFonts w:ascii="Times New Roman" w:hAnsi="Times New Roman"/>
          <w:sz w:val="28"/>
          <w:szCs w:val="28"/>
        </w:rPr>
        <w:t>посилення кадрового потенціалу закладу освіти;</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забезпечення наявності необхідних ресурсів для організації освітнього процесу та підтримки здобувачів освіти;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lastRenderedPageBreak/>
        <w:t xml:space="preserve">забезпечення публічності інформації про діяльність закладу освіти; </w:t>
      </w:r>
    </w:p>
    <w:p w:rsidR="00C9281D" w:rsidRPr="002870CC" w:rsidRDefault="00C9281D" w:rsidP="002948BE">
      <w:pPr>
        <w:pStyle w:val="Default"/>
        <w:numPr>
          <w:ilvl w:val="0"/>
          <w:numId w:val="10"/>
        </w:numPr>
        <w:ind w:left="0" w:firstLine="709"/>
        <w:jc w:val="both"/>
        <w:rPr>
          <w:color w:val="auto"/>
          <w:sz w:val="28"/>
          <w:szCs w:val="28"/>
        </w:rPr>
      </w:pPr>
      <w:r w:rsidRPr="002870CC">
        <w:rPr>
          <w:color w:val="auto"/>
          <w:sz w:val="28"/>
          <w:szCs w:val="28"/>
        </w:rPr>
        <w:t xml:space="preserve">створення ефективної системи забезпечення академічної доброчесності.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4. Процедура забезпечення якості освіти повинна бути об’єктивною, відкритою, інформаційною, прозорою. </w:t>
      </w:r>
    </w:p>
    <w:p w:rsidR="00C9281D" w:rsidRPr="002870CC" w:rsidRDefault="00C9281D" w:rsidP="002948BE">
      <w:pPr>
        <w:pStyle w:val="Default"/>
        <w:ind w:firstLine="709"/>
        <w:jc w:val="both"/>
        <w:rPr>
          <w:color w:val="auto"/>
          <w:sz w:val="28"/>
          <w:szCs w:val="28"/>
        </w:rPr>
      </w:pPr>
    </w:p>
    <w:p w:rsidR="00C9281D" w:rsidRPr="002870CC" w:rsidRDefault="00C9281D" w:rsidP="002948BE">
      <w:pPr>
        <w:pStyle w:val="Default"/>
        <w:ind w:firstLine="709"/>
        <w:jc w:val="both"/>
        <w:rPr>
          <w:caps/>
          <w:color w:val="auto"/>
          <w:sz w:val="28"/>
          <w:szCs w:val="28"/>
        </w:rPr>
      </w:pPr>
      <w:r w:rsidRPr="002870CC">
        <w:rPr>
          <w:b/>
          <w:bCs/>
          <w:caps/>
          <w:color w:val="auto"/>
          <w:sz w:val="28"/>
          <w:szCs w:val="28"/>
        </w:rPr>
        <w:t xml:space="preserve">ІІІ. Внутрішній моніторинг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1. </w:t>
      </w:r>
      <w:r w:rsidRPr="002870CC">
        <w:rPr>
          <w:b/>
          <w:color w:val="auto"/>
          <w:sz w:val="28"/>
          <w:szCs w:val="28"/>
        </w:rPr>
        <w:t>Моніторинг якості освіти</w:t>
      </w:r>
      <w:r w:rsidRPr="002870CC">
        <w:rPr>
          <w:color w:val="auto"/>
          <w:sz w:val="28"/>
          <w:szCs w:val="28"/>
        </w:rPr>
        <w:t xml:space="preserve"> - це система послідовних і систематичних заходів, що здійснюються з метою виявлення та відстеження тенденцій у розвитку якості освіти 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2. Внутрішній моніторинг якості освіти проводиться закладом освіти, за розробленою системою показників, що дозволяє судити про те, наскільки ефективно реалізується освітня програма, тобто наскільки реальний "продукт" діяльності ЗЗСО відповідає ідеальній "моделі" випускника.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3. При цьому об’єктами, механізмами та термінами контролю є: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моніторинг формування комфортного, безпечного, мотивуючого до навчання освітнього середовища закладу освіт</w:t>
      </w:r>
      <w:r w:rsidR="001D0615" w:rsidRPr="002870CC">
        <w:rPr>
          <w:color w:val="auto"/>
          <w:sz w:val="28"/>
          <w:szCs w:val="28"/>
        </w:rPr>
        <w:t>и, у тому числі інклюзивного – 1 раз</w:t>
      </w:r>
      <w:r w:rsidRPr="002870CC">
        <w:rPr>
          <w:color w:val="auto"/>
          <w:sz w:val="28"/>
          <w:szCs w:val="28"/>
        </w:rPr>
        <w:t xml:space="preserve">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моніторинг виконання річного</w:t>
      </w:r>
      <w:r w:rsidR="001D0615" w:rsidRPr="002870CC">
        <w:rPr>
          <w:color w:val="auto"/>
          <w:sz w:val="28"/>
          <w:szCs w:val="28"/>
        </w:rPr>
        <w:t xml:space="preserve"> плану роботи закладу освіти – 1 раз</w:t>
      </w:r>
      <w:r w:rsidRPr="002870CC">
        <w:rPr>
          <w:color w:val="auto"/>
          <w:sz w:val="28"/>
          <w:szCs w:val="28"/>
        </w:rPr>
        <w:t xml:space="preserve">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моніторинг виконання освітньої програми (вивчення рівня навчальних досягнень з предмета – 1 раз на 5 років, циклу предметів – за потребою, освітньої галузі – за потребою, різні види оцінювання, що відповідають «Загальним критеріям оцінювання навчальних досягнень учнів у системі загальної середньої освіти», які є обов’язковою складовою навчальної програми з предмета - на кожному уроці), тематичне – в кінці кожної теми, семестрове – в кінці кожного семестру, річне – в кінці року, державна підсумкова атестація – в кінці навчального року, зовнішнє незалежне оцінювання – в кінці навчального року, результати участі у предметних та творчих конкурсах різного рівня – протягом навчального року, участь у спортивних змаганнях – протягом навчального року, інтелектуальних випробовуваннях – протягом навчального року);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моніторинг ефективності планування педагогічними працівниками своєї діяльності – 2 рази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якість проведення навчальних занять та позаурочних заходів (вивчення системи роботи педагогічних працівників – 1 раз на 5 років, тематичний контроль знань, класно-узагальнюючий контроль – за потребою);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кадрове забезпечення освітньої діяльності (підвищення кваліфікації педагогічних працівників (форма проходження на вибір учителя) </w:t>
      </w:r>
      <w:r w:rsidRPr="002870CC">
        <w:rPr>
          <w:color w:val="auto"/>
          <w:sz w:val="28"/>
          <w:szCs w:val="28"/>
        </w:rPr>
        <w:lastRenderedPageBreak/>
        <w:t xml:space="preserve">– не менше 150 годин протягом 5 років, атестація – 1 раз на 5 років, добровільна сертифікація – 1 раз на 3 роки, участь у різних методичних заходах, конференціях, вебінарах, семінарах, конкурсах, ковчингах, тренінгах, онлайн-курсах, дистанційне навчання – протягом року); </w:t>
      </w:r>
    </w:p>
    <w:p w:rsidR="00C9281D" w:rsidRPr="002870CC" w:rsidRDefault="00C9281D" w:rsidP="002948BE">
      <w:pPr>
        <w:numPr>
          <w:ilvl w:val="0"/>
          <w:numId w:val="11"/>
        </w:numPr>
        <w:spacing w:after="0" w:line="240" w:lineRule="auto"/>
        <w:ind w:left="0" w:firstLine="709"/>
        <w:jc w:val="both"/>
        <w:rPr>
          <w:rFonts w:ascii="Times New Roman" w:hAnsi="Times New Roman"/>
          <w:sz w:val="28"/>
          <w:szCs w:val="28"/>
        </w:rPr>
      </w:pPr>
      <w:r w:rsidRPr="002870CC">
        <w:rPr>
          <w:rFonts w:ascii="Times New Roman" w:hAnsi="Times New Roman"/>
          <w:sz w:val="28"/>
          <w:szCs w:val="28"/>
        </w:rPr>
        <w:t>навчально-методичне забезпечення освітньої діяльності (наявність документів, визначених нормативно-правовими актами з питань освіти, необхідної кількості підручників та</w:t>
      </w:r>
      <w:r w:rsidR="001D0615" w:rsidRPr="002870CC">
        <w:rPr>
          <w:rFonts w:ascii="Times New Roman" w:hAnsi="Times New Roman"/>
          <w:sz w:val="28"/>
          <w:szCs w:val="28"/>
        </w:rPr>
        <w:t xml:space="preserve"> </w:t>
      </w:r>
      <w:r w:rsidRPr="002870CC">
        <w:rPr>
          <w:rFonts w:ascii="Times New Roman" w:hAnsi="Times New Roman"/>
          <w:sz w:val="28"/>
          <w:szCs w:val="28"/>
        </w:rPr>
        <w:t xml:space="preserve">навчально-методичної літератури з усіх навчальних дисциплін для самостійної роботи та дистанційного навчання – 1 раз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матеріально-технічне забезпечення освітньої </w:t>
      </w:r>
      <w:r w:rsidR="00A028AF" w:rsidRPr="002870CC">
        <w:rPr>
          <w:color w:val="auto"/>
          <w:sz w:val="28"/>
          <w:szCs w:val="28"/>
        </w:rPr>
        <w:t>діяльності (</w:t>
      </w:r>
      <w:r w:rsidRPr="002870CC">
        <w:rPr>
          <w:color w:val="auto"/>
          <w:sz w:val="28"/>
          <w:szCs w:val="28"/>
        </w:rPr>
        <w:t xml:space="preserve"> забезпечення мережею Інтернет, шкільні кабінети, класні кімнати, спортзал, біб</w:t>
      </w:r>
      <w:r w:rsidR="00A028AF" w:rsidRPr="002870CC">
        <w:rPr>
          <w:color w:val="auto"/>
          <w:sz w:val="28"/>
          <w:szCs w:val="28"/>
        </w:rPr>
        <w:t>ліотека,  їдальня</w:t>
      </w:r>
      <w:r w:rsidRPr="002870CC">
        <w:rPr>
          <w:color w:val="auto"/>
          <w:sz w:val="28"/>
          <w:szCs w:val="28"/>
        </w:rPr>
        <w:t xml:space="preserve"> – 1 рази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моніторинг оцінювання ступеня задоволення здобувачів освіти (соціологічні (анонімні) опитування учнів і випускників – 1 раз на рік); </w:t>
      </w:r>
    </w:p>
    <w:p w:rsidR="00C9281D" w:rsidRPr="002870CC" w:rsidRDefault="00C9281D" w:rsidP="002948BE">
      <w:pPr>
        <w:pStyle w:val="Default"/>
        <w:numPr>
          <w:ilvl w:val="0"/>
          <w:numId w:val="11"/>
        </w:numPr>
        <w:ind w:left="0" w:firstLine="709"/>
        <w:jc w:val="both"/>
        <w:rPr>
          <w:color w:val="auto"/>
          <w:sz w:val="28"/>
          <w:szCs w:val="28"/>
        </w:rPr>
      </w:pPr>
      <w:r w:rsidRPr="002870CC">
        <w:rPr>
          <w:color w:val="auto"/>
          <w:sz w:val="28"/>
          <w:szCs w:val="28"/>
        </w:rPr>
        <w:t xml:space="preserve">продовження навчання (аналіз вступу у ВНЗ України та за її межами - 1 раз на рік); </w:t>
      </w:r>
    </w:p>
    <w:p w:rsidR="00C9281D" w:rsidRPr="002870CC" w:rsidRDefault="005D7D8E" w:rsidP="002948BE">
      <w:pPr>
        <w:pStyle w:val="Default"/>
        <w:ind w:firstLine="709"/>
        <w:jc w:val="both"/>
        <w:rPr>
          <w:color w:val="auto"/>
          <w:sz w:val="28"/>
          <w:szCs w:val="28"/>
        </w:rPr>
      </w:pPr>
      <w:r>
        <w:rPr>
          <w:color w:val="auto"/>
          <w:sz w:val="28"/>
          <w:szCs w:val="28"/>
        </w:rPr>
        <w:t>4</w:t>
      </w:r>
      <w:r w:rsidR="00C9281D" w:rsidRPr="002870CC">
        <w:rPr>
          <w:color w:val="auto"/>
          <w:sz w:val="28"/>
          <w:szCs w:val="28"/>
        </w:rPr>
        <w:t xml:space="preserve">. Завданнями внутрішньої системи забезпечення якості освіти ЗЗСО є: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оновлення нормативно-методичної бази забезпечення якості освіти та освітньої діяльності в ЗЗСО;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постійний моніторинг змісту освіти;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спостереження за реалізацією освітнього процесу;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моніторинг технологій навчання;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моніторинг ресурсного потенціалу ЗЗСО;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моніторинг управління ресурсами та процесами;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спостереження за станом соціально-психологічного середовища ЗЗСО;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контроль стану прозорості освітньої діяльності та оприлюднення інформації щодо її результатів; </w:t>
      </w:r>
    </w:p>
    <w:p w:rsidR="00C9281D" w:rsidRPr="002870CC" w:rsidRDefault="00C9281D" w:rsidP="002948BE">
      <w:pPr>
        <w:pStyle w:val="Default"/>
        <w:numPr>
          <w:ilvl w:val="0"/>
          <w:numId w:val="12"/>
        </w:numPr>
        <w:ind w:left="0" w:firstLine="709"/>
        <w:jc w:val="both"/>
        <w:rPr>
          <w:color w:val="auto"/>
          <w:sz w:val="28"/>
          <w:szCs w:val="28"/>
        </w:rPr>
      </w:pPr>
      <w:r w:rsidRPr="002870CC">
        <w:rPr>
          <w:color w:val="auto"/>
          <w:sz w:val="28"/>
          <w:szCs w:val="28"/>
        </w:rPr>
        <w:t xml:space="preserve">розроблення рекомендацій щодо покращення якості освітньої діяльності та якості освіти, участь у стратегічному плануванні. </w:t>
      </w:r>
    </w:p>
    <w:p w:rsidR="00A028AF" w:rsidRPr="002870CC" w:rsidRDefault="00A028AF" w:rsidP="002948BE">
      <w:pPr>
        <w:pStyle w:val="Default"/>
        <w:ind w:firstLine="709"/>
        <w:jc w:val="both"/>
        <w:rPr>
          <w:b/>
          <w:bCs/>
          <w:color w:val="auto"/>
          <w:sz w:val="28"/>
          <w:szCs w:val="28"/>
        </w:rPr>
      </w:pPr>
    </w:p>
    <w:p w:rsidR="00C9281D" w:rsidRPr="002870CC" w:rsidRDefault="00C9281D" w:rsidP="002948BE">
      <w:pPr>
        <w:pStyle w:val="Default"/>
        <w:ind w:firstLine="709"/>
        <w:jc w:val="both"/>
        <w:rPr>
          <w:color w:val="auto"/>
          <w:sz w:val="28"/>
          <w:szCs w:val="28"/>
        </w:rPr>
      </w:pPr>
      <w:r w:rsidRPr="002870CC">
        <w:rPr>
          <w:b/>
          <w:bCs/>
          <w:color w:val="auto"/>
          <w:sz w:val="28"/>
          <w:szCs w:val="28"/>
        </w:rPr>
        <w:t xml:space="preserve">ІV. </w:t>
      </w:r>
      <w:r w:rsidRPr="002870CC">
        <w:rPr>
          <w:b/>
          <w:bCs/>
          <w:caps/>
          <w:color w:val="auto"/>
          <w:sz w:val="28"/>
          <w:szCs w:val="28"/>
        </w:rPr>
        <w:t>Академічна доброчесність</w:t>
      </w:r>
      <w:r w:rsidRPr="002870CC">
        <w:rPr>
          <w:b/>
          <w:bCs/>
          <w:color w:val="auto"/>
          <w:sz w:val="28"/>
          <w:szCs w:val="28"/>
        </w:rPr>
        <w:t xml:space="preserve">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1. </w:t>
      </w:r>
      <w:r w:rsidRPr="002870CC">
        <w:rPr>
          <w:b/>
          <w:color w:val="auto"/>
          <w:sz w:val="28"/>
          <w:szCs w:val="28"/>
        </w:rPr>
        <w:t xml:space="preserve">Академічна доброчесність </w:t>
      </w:r>
      <w:r w:rsidRPr="002870CC">
        <w:rPr>
          <w:color w:val="auto"/>
          <w:sz w:val="28"/>
          <w:szCs w:val="28"/>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2. Систему та механізми забезпечення академічної доброчесності викладено в окремому </w:t>
      </w:r>
      <w:r w:rsidRPr="002870CC">
        <w:rPr>
          <w:b/>
          <w:bCs/>
          <w:color w:val="auto"/>
          <w:sz w:val="28"/>
          <w:szCs w:val="28"/>
        </w:rPr>
        <w:t xml:space="preserve">Положенні про академічну доброчесність учасників </w:t>
      </w:r>
      <w:r w:rsidR="00A028AF" w:rsidRPr="002870CC">
        <w:rPr>
          <w:b/>
          <w:bCs/>
          <w:color w:val="auto"/>
          <w:sz w:val="28"/>
          <w:szCs w:val="28"/>
        </w:rPr>
        <w:t xml:space="preserve">освітнього процесу </w:t>
      </w:r>
      <w:r w:rsidR="00FC79CC" w:rsidRPr="002870CC">
        <w:rPr>
          <w:b/>
          <w:color w:val="auto"/>
          <w:sz w:val="28"/>
          <w:szCs w:val="28"/>
        </w:rPr>
        <w:t>ЗЗСО</w:t>
      </w:r>
      <w:r w:rsidR="00A028AF" w:rsidRPr="002870CC">
        <w:rPr>
          <w:color w:val="auto"/>
          <w:sz w:val="28"/>
          <w:szCs w:val="28"/>
        </w:rPr>
        <w:t xml:space="preserve">.  </w:t>
      </w:r>
    </w:p>
    <w:p w:rsidR="00A028AF" w:rsidRPr="002870CC" w:rsidRDefault="00A028AF" w:rsidP="002948BE">
      <w:pPr>
        <w:pStyle w:val="Default"/>
        <w:ind w:firstLine="709"/>
        <w:jc w:val="both"/>
        <w:rPr>
          <w:b/>
          <w:bCs/>
          <w:color w:val="auto"/>
          <w:sz w:val="28"/>
          <w:szCs w:val="28"/>
        </w:rPr>
      </w:pPr>
    </w:p>
    <w:p w:rsidR="00C9281D" w:rsidRPr="002870CC" w:rsidRDefault="00C9281D" w:rsidP="002948BE">
      <w:pPr>
        <w:pStyle w:val="Default"/>
        <w:ind w:firstLine="709"/>
        <w:jc w:val="both"/>
        <w:rPr>
          <w:caps/>
          <w:color w:val="auto"/>
          <w:sz w:val="28"/>
          <w:szCs w:val="28"/>
        </w:rPr>
      </w:pPr>
      <w:r w:rsidRPr="002870CC">
        <w:rPr>
          <w:b/>
          <w:bCs/>
          <w:caps/>
          <w:color w:val="auto"/>
          <w:sz w:val="28"/>
          <w:szCs w:val="28"/>
        </w:rPr>
        <w:t xml:space="preserve">V. Критерії, правила і процедури оцінювання здобувачів освіти </w:t>
      </w:r>
    </w:p>
    <w:p w:rsidR="00C9281D" w:rsidRPr="002870CC" w:rsidRDefault="00C9281D" w:rsidP="002948BE">
      <w:pPr>
        <w:pStyle w:val="Default"/>
        <w:ind w:firstLine="709"/>
        <w:jc w:val="both"/>
        <w:rPr>
          <w:i/>
          <w:color w:val="auto"/>
          <w:sz w:val="28"/>
          <w:szCs w:val="28"/>
        </w:rPr>
      </w:pPr>
      <w:r w:rsidRPr="002870CC">
        <w:rPr>
          <w:color w:val="auto"/>
          <w:sz w:val="28"/>
          <w:szCs w:val="28"/>
        </w:rPr>
        <w:lastRenderedPageBreak/>
        <w:t>1. Результати освітньої діяльності учнів на всіх етапах освітнього процесу не можуть обмежуватися знаннями, уміннями, навичками</w:t>
      </w:r>
      <w:r w:rsidRPr="002870CC">
        <w:rPr>
          <w:i/>
          <w:color w:val="auto"/>
          <w:sz w:val="28"/>
          <w:szCs w:val="28"/>
        </w:rPr>
        <w:t xml:space="preserve">. Метою навчання мають бути сформовані компетентності, як загальна здатність, що базується на знаннях, досвіді та цінностях особистості.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2. Оцінювання ґрунтується на позитивному принципі, що передусім передбачає врахування рівня досягнень учня.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3. Вимоги до обов’язкових результатів навчання визначаються з урахуванням компетентнісного підходу до навчання, в основу якого покладено ключові компетентності.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4. Критерії оцінювання та очікувані результати освітньої діяльності учнів є обов’язковою складовою навчальної програми предмета. На початку вивчення теми вчитель повинен ознайомити учнів з системою та критеріями її оцінювання.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5. Видами оцінювання навчальних досягнень учнів є поточне, тематичне, семестрове, річне оцінювання та державна підсумкова атестація: </w:t>
      </w:r>
    </w:p>
    <w:p w:rsidR="00C9281D" w:rsidRPr="002870CC" w:rsidRDefault="00C9281D" w:rsidP="002948BE">
      <w:pPr>
        <w:pStyle w:val="Default"/>
        <w:ind w:firstLine="709"/>
        <w:jc w:val="both"/>
        <w:rPr>
          <w:color w:val="auto"/>
          <w:sz w:val="28"/>
          <w:szCs w:val="28"/>
        </w:rPr>
      </w:pPr>
      <w:r w:rsidRPr="002870CC">
        <w:rPr>
          <w:b/>
          <w:bCs/>
          <w:color w:val="auto"/>
          <w:sz w:val="28"/>
          <w:szCs w:val="28"/>
        </w:rPr>
        <w:t xml:space="preserve">Поточне оцінювання </w:t>
      </w:r>
      <w:r w:rsidRPr="002870CC">
        <w:rPr>
          <w:color w:val="auto"/>
          <w:sz w:val="28"/>
          <w:szCs w:val="28"/>
        </w:rPr>
        <w:t xml:space="preserve">- це процес встановлення рівня навчальних досягнень учня (учениці) в оволодінні змістом предмета, уміннями та навичками відповідно до вимог навчальних програм. Об'єктом поточного оцінювання рівня навчальних досягнень учнів є знання, вміння та навички, самостійність оцінних суджень, досвід творчої діяльності та емоційно-ціннісного ставлення до навколишньої дійсності. Поточне оцінювання здійснюється у процесі вивчення теми. Його основними завдання є: встановлення й оцінювання рівнів розуміння і первинного засвоєння окремих елементів змісту теми, встановлення зв'язків між ними та засвоєним змістом попередніх тем, закріплення знань, умінь і навичок. Формами поточного оцінювання є індивідуальне, групове та фронтальне опитування; робота з діаграмами, графіками, схемами; робота з контурними картами; виконання учнями різних видів письмових робіт; взаємоконтроль учнів у парах і групах; самоконтроль тощо. В умовах зовнішнього незалежного оцінювання особливого значення набуває тестова форма контролю та оцінювання навчальних досягнень учнів. Інформація, отримана на підставі поточного контролю, є основною для коригування роботи вчителя на уроці. </w:t>
      </w:r>
    </w:p>
    <w:p w:rsidR="00C9281D" w:rsidRPr="002870CC" w:rsidRDefault="00C9281D" w:rsidP="002948BE">
      <w:pPr>
        <w:pStyle w:val="Default"/>
        <w:ind w:firstLine="709"/>
        <w:jc w:val="both"/>
        <w:rPr>
          <w:color w:val="auto"/>
          <w:sz w:val="28"/>
          <w:szCs w:val="28"/>
        </w:rPr>
      </w:pPr>
      <w:r w:rsidRPr="002870CC">
        <w:rPr>
          <w:b/>
          <w:bCs/>
          <w:color w:val="auto"/>
          <w:sz w:val="28"/>
          <w:szCs w:val="28"/>
        </w:rPr>
        <w:t xml:space="preserve">Тематичному оцінюванню </w:t>
      </w:r>
      <w:r w:rsidRPr="002870CC">
        <w:rPr>
          <w:color w:val="auto"/>
          <w:sz w:val="28"/>
          <w:szCs w:val="28"/>
        </w:rPr>
        <w:t xml:space="preserve">навчальних досягнень підлягають основні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результати вивчення теми (розділу). Тематичне оцінювання навчальних досягнень учнів забезпечує: усунення безсистемності в оцінюванні; підвищення об'єктивності оцінки знань, навичок і вмінь; індивідуальний та диференційований підхід до організації навчання; систематизацію й узагальнення навчального матеріалу; концентрацію уваги учнів до найсуттєвішого в системі знань з кожного предмета. Тематична оцінка виставляється на підставі результатів опанування учнями матеріалу теми впродовж її вивчення з урахуванням поточних оцінок, різних видів навчальних робіт (практичних, лабораторних, самостійних, творчих, контрольних робіт) та навчальної активності школярів. Перед початком </w:t>
      </w:r>
      <w:r w:rsidRPr="002870CC">
        <w:rPr>
          <w:color w:val="auto"/>
          <w:sz w:val="28"/>
          <w:szCs w:val="28"/>
        </w:rPr>
        <w:lastRenderedPageBreak/>
        <w:t xml:space="preserve">вивчення чергової теми всі учні мають бути ознайомлені з тривалістю вивчення теми (кількість занять); кількістю й тематикою обов'язкових робіт і термінами їх проведення; умовами оцінювання.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Оцінка </w:t>
      </w:r>
      <w:r w:rsidRPr="002870CC">
        <w:rPr>
          <w:b/>
          <w:bCs/>
          <w:color w:val="auto"/>
          <w:sz w:val="28"/>
          <w:szCs w:val="28"/>
        </w:rPr>
        <w:t xml:space="preserve">за семестр </w:t>
      </w:r>
      <w:r w:rsidRPr="002870CC">
        <w:rPr>
          <w:color w:val="auto"/>
          <w:sz w:val="28"/>
          <w:szCs w:val="28"/>
        </w:rPr>
        <w:t xml:space="preserve">виставляється за результатами тематичного оцінювання, а </w:t>
      </w:r>
      <w:r w:rsidRPr="002870CC">
        <w:rPr>
          <w:b/>
          <w:bCs/>
          <w:color w:val="auto"/>
          <w:sz w:val="28"/>
          <w:szCs w:val="28"/>
        </w:rPr>
        <w:t xml:space="preserve">за рік </w:t>
      </w:r>
      <w:r w:rsidRPr="002870CC">
        <w:rPr>
          <w:color w:val="auto"/>
          <w:sz w:val="28"/>
          <w:szCs w:val="28"/>
        </w:rPr>
        <w:t xml:space="preserve">- на основі семестрових оцінок. Учень (учениця) має право на підвищення семестрової оцінки. При цьому потрібно мати на увазі, що підвищення результатів семестрового оцінювання шляхом переатестації не дає підстав для нагородження випускників золотою або срібною медалями.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Більш гнучкої, різнопланової системи оцінювання потребує профільна старша школа, яка на основі диференційованого навчання повинна враховувати не лише навчальні досягнення, але і творчі, проектно-дослідницькі, особистісні, соціально значущі результати, уміння вирішувати проблеми, що виникають у різних життєвих ситуаціях. </w:t>
      </w:r>
    </w:p>
    <w:p w:rsidR="00C9281D" w:rsidRPr="002870CC" w:rsidRDefault="00C9281D" w:rsidP="002948BE">
      <w:pPr>
        <w:pStyle w:val="Default"/>
        <w:ind w:firstLine="709"/>
        <w:jc w:val="both"/>
        <w:rPr>
          <w:color w:val="auto"/>
          <w:sz w:val="28"/>
          <w:szCs w:val="28"/>
        </w:rPr>
      </w:pPr>
      <w:r w:rsidRPr="002870CC">
        <w:rPr>
          <w:color w:val="auto"/>
          <w:sz w:val="28"/>
          <w:szCs w:val="28"/>
        </w:rPr>
        <w:t>6. Результати оцінювання здобувачів освіти обговорюються на з</w:t>
      </w:r>
      <w:r w:rsidR="00A028AF" w:rsidRPr="002870CC">
        <w:rPr>
          <w:color w:val="auto"/>
          <w:sz w:val="28"/>
          <w:szCs w:val="28"/>
        </w:rPr>
        <w:t>асіданні педагогічної ради закладу</w:t>
      </w:r>
      <w:r w:rsidRPr="002870CC">
        <w:rPr>
          <w:color w:val="auto"/>
          <w:sz w:val="28"/>
          <w:szCs w:val="28"/>
        </w:rPr>
        <w:t xml:space="preserve">. </w:t>
      </w:r>
    </w:p>
    <w:p w:rsidR="00C9281D" w:rsidRPr="002870CC" w:rsidRDefault="00C9281D" w:rsidP="002948BE">
      <w:pPr>
        <w:pStyle w:val="Default"/>
        <w:ind w:firstLine="709"/>
        <w:jc w:val="both"/>
        <w:rPr>
          <w:color w:val="auto"/>
          <w:sz w:val="28"/>
          <w:szCs w:val="28"/>
        </w:rPr>
      </w:pPr>
      <w:r w:rsidRPr="002870CC">
        <w:rPr>
          <w:color w:val="auto"/>
          <w:sz w:val="28"/>
          <w:szCs w:val="28"/>
        </w:rPr>
        <w:t xml:space="preserve">7. Оцінювання навчальних досягнень здобувачів освіти здійснюється відповідно до: </w:t>
      </w:r>
    </w:p>
    <w:p w:rsidR="001669F2" w:rsidRPr="001669F2" w:rsidRDefault="001669F2" w:rsidP="001669F2">
      <w:pPr>
        <w:pStyle w:val="Default"/>
        <w:numPr>
          <w:ilvl w:val="0"/>
          <w:numId w:val="17"/>
        </w:numPr>
        <w:jc w:val="both"/>
        <w:rPr>
          <w:color w:val="auto"/>
          <w:sz w:val="28"/>
          <w:szCs w:val="28"/>
        </w:rPr>
      </w:pPr>
      <w:r w:rsidRPr="001669F2">
        <w:rPr>
          <w:rStyle w:val="a8"/>
          <w:sz w:val="28"/>
        </w:rPr>
        <w:t>загальних критеріїв оцінювання результатів навчання учнів</w:t>
      </w:r>
      <w:r>
        <w:t xml:space="preserve">, </w:t>
      </w:r>
      <w:r w:rsidRPr="001669F2">
        <w:rPr>
          <w:sz w:val="28"/>
          <w:szCs w:val="28"/>
        </w:rPr>
        <w:t xml:space="preserve">затверджених наказом Міністерства освіти і науки України </w:t>
      </w:r>
      <w:r w:rsidRPr="001669F2">
        <w:rPr>
          <w:rStyle w:val="a8"/>
          <w:sz w:val="28"/>
          <w:szCs w:val="28"/>
        </w:rPr>
        <w:t>від 04.05.2026 № 722</w:t>
      </w:r>
      <w:r>
        <w:rPr>
          <w:sz w:val="28"/>
          <w:szCs w:val="28"/>
        </w:rPr>
        <w:t xml:space="preserve">, </w:t>
      </w:r>
    </w:p>
    <w:p w:rsidR="00912C97" w:rsidRPr="002870CC" w:rsidRDefault="001669F2" w:rsidP="001669F2">
      <w:pPr>
        <w:pStyle w:val="Default"/>
        <w:numPr>
          <w:ilvl w:val="0"/>
          <w:numId w:val="17"/>
        </w:numPr>
        <w:jc w:val="both"/>
        <w:rPr>
          <w:color w:val="auto"/>
          <w:sz w:val="28"/>
          <w:szCs w:val="28"/>
        </w:rPr>
      </w:pPr>
      <w:r w:rsidRPr="001669F2">
        <w:rPr>
          <w:rStyle w:val="a8"/>
          <w:sz w:val="28"/>
          <w:szCs w:val="28"/>
        </w:rPr>
        <w:t>Рекомендацій щодо оцінювання результатів навчання учнів 5–9 класів</w:t>
      </w:r>
      <w:r w:rsidRPr="001669F2">
        <w:rPr>
          <w:sz w:val="28"/>
          <w:szCs w:val="28"/>
        </w:rPr>
        <w:t xml:space="preserve"> (наказ МОН </w:t>
      </w:r>
      <w:r w:rsidRPr="001669F2">
        <w:rPr>
          <w:rStyle w:val="a8"/>
          <w:sz w:val="28"/>
          <w:szCs w:val="28"/>
        </w:rPr>
        <w:t>від 14.08.2026 № 1427</w:t>
      </w:r>
      <w:r w:rsidRPr="001669F2">
        <w:rPr>
          <w:sz w:val="28"/>
          <w:szCs w:val="28"/>
        </w:rPr>
        <w:t>).</w:t>
      </w:r>
      <w:r>
        <w:t xml:space="preserve"> </w:t>
      </w:r>
    </w:p>
    <w:p w:rsidR="00C9281D" w:rsidRPr="002870CC" w:rsidRDefault="00C9281D" w:rsidP="002948BE">
      <w:pPr>
        <w:pStyle w:val="Default"/>
        <w:numPr>
          <w:ilvl w:val="0"/>
          <w:numId w:val="13"/>
        </w:numPr>
        <w:ind w:left="0" w:firstLine="709"/>
        <w:jc w:val="both"/>
        <w:rPr>
          <w:color w:val="auto"/>
          <w:sz w:val="28"/>
          <w:szCs w:val="28"/>
        </w:rPr>
      </w:pPr>
      <w:r w:rsidRPr="002870CC">
        <w:rPr>
          <w:color w:val="auto"/>
          <w:sz w:val="28"/>
          <w:szCs w:val="28"/>
        </w:rPr>
        <w:t xml:space="preserve">рішення педагогічної ради закладу освіти. </w:t>
      </w:r>
    </w:p>
    <w:p w:rsidR="00C9281D" w:rsidRPr="002870CC" w:rsidRDefault="002948BE" w:rsidP="002948BE">
      <w:pPr>
        <w:pStyle w:val="Default"/>
        <w:jc w:val="both"/>
        <w:rPr>
          <w:color w:val="auto"/>
          <w:sz w:val="28"/>
          <w:szCs w:val="28"/>
        </w:rPr>
      </w:pPr>
      <w:r w:rsidRPr="002870CC">
        <w:rPr>
          <w:color w:val="auto"/>
          <w:sz w:val="28"/>
          <w:szCs w:val="28"/>
        </w:rPr>
        <w:t xml:space="preserve">       </w:t>
      </w:r>
      <w:r w:rsidR="0099420E" w:rsidRPr="002870CC">
        <w:rPr>
          <w:color w:val="auto"/>
          <w:sz w:val="28"/>
          <w:szCs w:val="28"/>
        </w:rPr>
        <w:t xml:space="preserve">    </w:t>
      </w:r>
      <w:r w:rsidR="00C9281D" w:rsidRPr="002870CC">
        <w:rPr>
          <w:color w:val="auto"/>
          <w:sz w:val="28"/>
          <w:szCs w:val="28"/>
        </w:rPr>
        <w:t xml:space="preserve">8. Оцінювання навчальних досягнень учнів </w:t>
      </w:r>
      <w:r w:rsidR="00912C97" w:rsidRPr="00912C97">
        <w:rPr>
          <w:b/>
          <w:color w:val="auto"/>
          <w:sz w:val="28"/>
          <w:szCs w:val="28"/>
        </w:rPr>
        <w:t>молодших</w:t>
      </w:r>
      <w:r w:rsidR="00C9281D" w:rsidRPr="00912C97">
        <w:rPr>
          <w:b/>
          <w:bCs/>
          <w:color w:val="auto"/>
          <w:sz w:val="28"/>
          <w:szCs w:val="28"/>
        </w:rPr>
        <w:t xml:space="preserve"> </w:t>
      </w:r>
      <w:r w:rsidR="00C9281D" w:rsidRPr="002870CC">
        <w:rPr>
          <w:b/>
          <w:bCs/>
          <w:color w:val="auto"/>
          <w:sz w:val="28"/>
          <w:szCs w:val="28"/>
        </w:rPr>
        <w:t xml:space="preserve">класів НУШ </w:t>
      </w:r>
      <w:r w:rsidR="00C9281D" w:rsidRPr="002870CC">
        <w:rPr>
          <w:color w:val="auto"/>
          <w:sz w:val="28"/>
          <w:szCs w:val="28"/>
        </w:rPr>
        <w:t xml:space="preserve">здійснюється відповідно до методичних рекомендацій, затверджених наказом МОН України «Пpo затвердження методичних рекомендацій щодо оцінювання навчальних досягнень учнів у Новій українській школі: </w:t>
      </w:r>
    </w:p>
    <w:p w:rsidR="00C9281D" w:rsidRPr="002870CC" w:rsidRDefault="00C9281D" w:rsidP="002948BE">
      <w:pPr>
        <w:pStyle w:val="Default"/>
        <w:numPr>
          <w:ilvl w:val="0"/>
          <w:numId w:val="14"/>
        </w:numPr>
        <w:ind w:left="0" w:firstLine="709"/>
        <w:jc w:val="both"/>
        <w:rPr>
          <w:color w:val="auto"/>
          <w:sz w:val="28"/>
          <w:szCs w:val="28"/>
        </w:rPr>
      </w:pPr>
      <w:r w:rsidRPr="002870CC">
        <w:rPr>
          <w:b/>
          <w:bCs/>
          <w:color w:val="auto"/>
          <w:sz w:val="28"/>
          <w:szCs w:val="28"/>
        </w:rPr>
        <w:t xml:space="preserve">контроль і оцінювання навчальних досягнень здобувачів </w:t>
      </w:r>
      <w:r w:rsidRPr="002870CC">
        <w:rPr>
          <w:color w:val="auto"/>
          <w:sz w:val="28"/>
          <w:szCs w:val="28"/>
        </w:rPr>
        <w:t xml:space="preserve">здійснюються на суб’єкт-суб’єктних засадах, що передбачає систематичне відстеження їхнього індивідуального розвитку у процесі навчання. 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 </w:t>
      </w:r>
    </w:p>
    <w:p w:rsidR="00C9281D" w:rsidRPr="002870CC" w:rsidRDefault="00C9281D" w:rsidP="002948BE">
      <w:pPr>
        <w:pStyle w:val="Default"/>
        <w:numPr>
          <w:ilvl w:val="0"/>
          <w:numId w:val="14"/>
        </w:numPr>
        <w:ind w:left="0" w:firstLine="709"/>
        <w:jc w:val="both"/>
        <w:rPr>
          <w:color w:val="auto"/>
          <w:sz w:val="28"/>
          <w:szCs w:val="28"/>
        </w:rPr>
      </w:pPr>
      <w:r w:rsidRPr="002870CC">
        <w:rPr>
          <w:color w:val="auto"/>
          <w:sz w:val="28"/>
          <w:szCs w:val="28"/>
        </w:rPr>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C9281D" w:rsidRPr="002870CC" w:rsidRDefault="00C9281D" w:rsidP="002948BE">
      <w:pPr>
        <w:pStyle w:val="Default"/>
        <w:numPr>
          <w:ilvl w:val="0"/>
          <w:numId w:val="14"/>
        </w:numPr>
        <w:ind w:left="0" w:firstLine="709"/>
        <w:jc w:val="both"/>
        <w:rPr>
          <w:color w:val="auto"/>
          <w:sz w:val="28"/>
          <w:szCs w:val="28"/>
        </w:rPr>
      </w:pPr>
      <w:r w:rsidRPr="002870CC">
        <w:rPr>
          <w:color w:val="auto"/>
          <w:sz w:val="28"/>
          <w:szCs w:val="28"/>
        </w:rPr>
        <w:t xml:space="preserve">навчальні досягнення здобувачів у </w:t>
      </w:r>
      <w:r w:rsidRPr="002870CC">
        <w:rPr>
          <w:b/>
          <w:bCs/>
          <w:color w:val="auto"/>
          <w:sz w:val="28"/>
          <w:szCs w:val="28"/>
        </w:rPr>
        <w:t>1-</w:t>
      </w:r>
      <w:r w:rsidR="00912C97">
        <w:rPr>
          <w:b/>
          <w:bCs/>
          <w:color w:val="auto"/>
          <w:sz w:val="28"/>
          <w:szCs w:val="28"/>
        </w:rPr>
        <w:t>4</w:t>
      </w:r>
      <w:r w:rsidRPr="002870CC">
        <w:rPr>
          <w:b/>
          <w:bCs/>
          <w:color w:val="auto"/>
          <w:sz w:val="28"/>
          <w:szCs w:val="28"/>
        </w:rPr>
        <w:t xml:space="preserve"> класах підлягають вербальному, формувальному оцінюванню; </w:t>
      </w:r>
    </w:p>
    <w:p w:rsidR="00C9281D" w:rsidRPr="002870CC" w:rsidRDefault="00C9281D" w:rsidP="002948BE">
      <w:pPr>
        <w:numPr>
          <w:ilvl w:val="0"/>
          <w:numId w:val="14"/>
        </w:numPr>
        <w:spacing w:after="0" w:line="240" w:lineRule="auto"/>
        <w:ind w:left="0" w:firstLine="709"/>
        <w:jc w:val="both"/>
        <w:rPr>
          <w:rFonts w:ascii="Times New Roman" w:hAnsi="Times New Roman"/>
          <w:sz w:val="28"/>
          <w:szCs w:val="28"/>
        </w:rPr>
      </w:pPr>
      <w:r w:rsidRPr="002870CC">
        <w:rPr>
          <w:rFonts w:ascii="Times New Roman" w:hAnsi="Times New Roman"/>
          <w:b/>
          <w:bCs/>
          <w:sz w:val="28"/>
          <w:szCs w:val="28"/>
        </w:rPr>
        <w:lastRenderedPageBreak/>
        <w:t xml:space="preserve">формувальне оцінювання </w:t>
      </w:r>
      <w:r w:rsidRPr="002870CC">
        <w:rPr>
          <w:rFonts w:ascii="Times New Roman" w:hAnsi="Times New Roman"/>
          <w:sz w:val="28"/>
          <w:szCs w:val="28"/>
        </w:rPr>
        <w:t>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w:t>
      </w:r>
    </w:p>
    <w:p w:rsidR="00C9281D" w:rsidRPr="002870CC" w:rsidRDefault="00C9281D" w:rsidP="002948BE">
      <w:pPr>
        <w:pStyle w:val="Default"/>
        <w:numPr>
          <w:ilvl w:val="0"/>
          <w:numId w:val="14"/>
        </w:numPr>
        <w:ind w:left="0" w:firstLine="709"/>
        <w:jc w:val="both"/>
        <w:rPr>
          <w:color w:val="auto"/>
          <w:sz w:val="28"/>
          <w:szCs w:val="28"/>
        </w:rPr>
      </w:pPr>
      <w:r w:rsidRPr="002870CC">
        <w:rPr>
          <w:b/>
          <w:bCs/>
          <w:color w:val="auto"/>
          <w:sz w:val="28"/>
          <w:szCs w:val="28"/>
        </w:rPr>
        <w:t xml:space="preserve">підсумкове оцінювання </w:t>
      </w:r>
      <w:r w:rsidRPr="002870CC">
        <w:rPr>
          <w:color w:val="auto"/>
          <w:sz w:val="28"/>
          <w:szCs w:val="28"/>
        </w:rPr>
        <w:t xml:space="preserve">передбачає зіставлення навчальних досягнень здобувачів з конкретними очікуваними результатами навчання, визначеними освітньою програмою; </w:t>
      </w:r>
    </w:p>
    <w:p w:rsidR="00C9281D" w:rsidRPr="002870CC" w:rsidRDefault="00C9281D" w:rsidP="002948BE">
      <w:pPr>
        <w:pStyle w:val="Default"/>
        <w:numPr>
          <w:ilvl w:val="0"/>
          <w:numId w:val="14"/>
        </w:numPr>
        <w:ind w:left="0" w:firstLine="709"/>
        <w:jc w:val="both"/>
        <w:rPr>
          <w:color w:val="auto"/>
          <w:sz w:val="28"/>
          <w:szCs w:val="28"/>
        </w:rPr>
      </w:pPr>
      <w:r w:rsidRPr="002870CC">
        <w:rPr>
          <w:color w:val="auto"/>
          <w:sz w:val="28"/>
          <w:szCs w:val="28"/>
        </w:rPr>
        <w:t xml:space="preserve">здобувачі початкової освіти проходять державну підсумкову атестацію, яка здійснюється лише з метою моніторингу якості освітньої діяльності закладів освіти та (або) якості освіти; </w:t>
      </w:r>
    </w:p>
    <w:p w:rsidR="00C9281D" w:rsidRPr="002870CC" w:rsidRDefault="00C9281D" w:rsidP="002948BE">
      <w:pPr>
        <w:pStyle w:val="Default"/>
        <w:numPr>
          <w:ilvl w:val="0"/>
          <w:numId w:val="14"/>
        </w:numPr>
        <w:ind w:left="0" w:firstLine="709"/>
        <w:jc w:val="both"/>
        <w:rPr>
          <w:color w:val="auto"/>
          <w:sz w:val="28"/>
          <w:szCs w:val="28"/>
        </w:rPr>
      </w:pPr>
      <w:r w:rsidRPr="002870CC">
        <w:rPr>
          <w:color w:val="auto"/>
          <w:sz w:val="28"/>
          <w:szCs w:val="28"/>
        </w:rPr>
        <w:t xml:space="preserve">з метою неперервного відстеження результатів початкової освіти, їх прогнозування та коригування можуть проводитися моніторингові дослідження навчальних досягнень на національному, обласному, районному,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 </w:t>
      </w:r>
    </w:p>
    <w:p w:rsidR="0099420E" w:rsidRPr="002870CC" w:rsidRDefault="0099420E" w:rsidP="00912C97">
      <w:pPr>
        <w:pStyle w:val="Default"/>
        <w:ind w:firstLine="709"/>
        <w:jc w:val="both"/>
        <w:rPr>
          <w:color w:val="auto"/>
          <w:sz w:val="28"/>
          <w:szCs w:val="28"/>
        </w:rPr>
      </w:pPr>
      <w:r w:rsidRPr="002870CC">
        <w:rPr>
          <w:color w:val="auto"/>
          <w:sz w:val="28"/>
          <w:szCs w:val="28"/>
        </w:rPr>
        <w:t xml:space="preserve">  </w:t>
      </w:r>
      <w:r w:rsidR="00C9281D" w:rsidRPr="002870CC">
        <w:rPr>
          <w:color w:val="auto"/>
          <w:sz w:val="28"/>
          <w:szCs w:val="28"/>
        </w:rPr>
        <w:t xml:space="preserve"> </w:t>
      </w:r>
    </w:p>
    <w:p w:rsidR="00C9281D" w:rsidRPr="002870CC" w:rsidRDefault="00C9281D" w:rsidP="002948BE">
      <w:pPr>
        <w:pStyle w:val="Default"/>
        <w:jc w:val="both"/>
        <w:rPr>
          <w:color w:val="auto"/>
          <w:sz w:val="28"/>
          <w:szCs w:val="28"/>
        </w:rPr>
      </w:pPr>
      <w:r w:rsidRPr="002870CC">
        <w:rPr>
          <w:b/>
          <w:bCs/>
          <w:color w:val="auto"/>
          <w:sz w:val="28"/>
          <w:szCs w:val="28"/>
        </w:rPr>
        <w:t>Критерії оцінювання навчальних досягнень учнів початкової школи</w:t>
      </w:r>
    </w:p>
    <w:p w:rsidR="00C9281D" w:rsidRPr="002870CC" w:rsidRDefault="00C9281D" w:rsidP="002948BE">
      <w:pPr>
        <w:pStyle w:val="Default"/>
        <w:ind w:firstLine="709"/>
        <w:jc w:val="both"/>
        <w:rPr>
          <w:color w:val="auto"/>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993"/>
        <w:gridCol w:w="7371"/>
      </w:tblGrid>
      <w:tr w:rsidR="002870CC" w:rsidRPr="002870CC" w:rsidTr="002948BE">
        <w:trPr>
          <w:trHeight w:val="89"/>
        </w:trPr>
        <w:tc>
          <w:tcPr>
            <w:tcW w:w="1701" w:type="dxa"/>
          </w:tcPr>
          <w:p w:rsidR="00C9281D" w:rsidRPr="002870CC" w:rsidRDefault="00C9281D" w:rsidP="002948BE">
            <w:pPr>
              <w:pStyle w:val="Default"/>
              <w:jc w:val="both"/>
              <w:rPr>
                <w:color w:val="auto"/>
                <w:sz w:val="28"/>
                <w:szCs w:val="28"/>
              </w:rPr>
            </w:pPr>
            <w:r w:rsidRPr="002870CC">
              <w:rPr>
                <w:b/>
                <w:bCs/>
                <w:color w:val="auto"/>
                <w:sz w:val="28"/>
                <w:szCs w:val="28"/>
              </w:rPr>
              <w:t xml:space="preserve">Рівні НД </w:t>
            </w:r>
          </w:p>
        </w:tc>
        <w:tc>
          <w:tcPr>
            <w:tcW w:w="993" w:type="dxa"/>
          </w:tcPr>
          <w:p w:rsidR="00C9281D" w:rsidRPr="002870CC" w:rsidRDefault="00C9281D" w:rsidP="002948BE">
            <w:pPr>
              <w:pStyle w:val="Default"/>
              <w:jc w:val="both"/>
              <w:rPr>
                <w:b/>
                <w:bCs/>
                <w:color w:val="auto"/>
                <w:sz w:val="28"/>
                <w:szCs w:val="28"/>
              </w:rPr>
            </w:pPr>
            <w:r w:rsidRPr="002870CC">
              <w:rPr>
                <w:b/>
                <w:bCs/>
                <w:color w:val="auto"/>
                <w:sz w:val="28"/>
                <w:szCs w:val="28"/>
              </w:rPr>
              <w:t xml:space="preserve">Бали </w:t>
            </w:r>
          </w:p>
        </w:tc>
        <w:tc>
          <w:tcPr>
            <w:tcW w:w="7371" w:type="dxa"/>
          </w:tcPr>
          <w:p w:rsidR="00C9281D" w:rsidRPr="002870CC" w:rsidRDefault="00C9281D" w:rsidP="002948BE">
            <w:pPr>
              <w:pStyle w:val="Default"/>
              <w:jc w:val="both"/>
              <w:rPr>
                <w:color w:val="auto"/>
                <w:sz w:val="28"/>
                <w:szCs w:val="28"/>
              </w:rPr>
            </w:pPr>
            <w:r w:rsidRPr="002870CC">
              <w:rPr>
                <w:b/>
                <w:bCs/>
                <w:color w:val="auto"/>
                <w:sz w:val="28"/>
                <w:szCs w:val="28"/>
              </w:rPr>
              <w:t xml:space="preserve">Загальні критерії оцінювання навчальних досягнень учнів </w:t>
            </w:r>
          </w:p>
        </w:tc>
      </w:tr>
      <w:tr w:rsidR="002870CC" w:rsidRPr="002870CC" w:rsidTr="002948BE">
        <w:trPr>
          <w:trHeight w:val="90"/>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t xml:space="preserve">I. Початковий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1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засвоїли знання у формі окремих фактів, елементарних уявлень </w:t>
            </w:r>
          </w:p>
        </w:tc>
      </w:tr>
      <w:tr w:rsidR="002870CC" w:rsidRPr="002870CC" w:rsidTr="002948BE">
        <w:trPr>
          <w:trHeight w:val="321"/>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2</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незначну частину навчального матеріалу, володіють окремими видами умінь на рівні копіювання зразка виконання певної навчальної дії </w:t>
            </w:r>
          </w:p>
        </w:tc>
      </w:tr>
      <w:tr w:rsidR="002870CC" w:rsidRPr="002870CC" w:rsidTr="002948BE">
        <w:trPr>
          <w:trHeight w:val="320"/>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3</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незначну частину навчального матеріалу; з допомогою вчителя виконують елементарні завдання, потребують детального кількаразового їх пояснення </w:t>
            </w:r>
          </w:p>
        </w:tc>
      </w:tr>
      <w:tr w:rsidR="002870CC" w:rsidRPr="002870CC" w:rsidTr="002948BE">
        <w:trPr>
          <w:trHeight w:val="204"/>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t xml:space="preserve">II. Середній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4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частину навчального матеріалу у формі понять з допомогою вчителя, можуть повторити за зразком певну операцію, дію </w:t>
            </w:r>
          </w:p>
        </w:tc>
      </w:tr>
      <w:tr w:rsidR="002870CC" w:rsidRPr="002870CC" w:rsidTr="002948BE">
        <w:trPr>
          <w:trHeight w:val="206"/>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5</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основний навчальний матеріал з допомогою вчителя, здатні з помилками й неточностями дати визначення понять </w:t>
            </w:r>
          </w:p>
        </w:tc>
      </w:tr>
      <w:tr w:rsidR="002870CC" w:rsidRPr="002870CC" w:rsidTr="002948BE">
        <w:trPr>
          <w:trHeight w:val="204"/>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6</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будують відповідь у засвоєній послідовності; виконують дії за зразком у подібній ситуації; самостійно </w:t>
            </w:r>
            <w:r w:rsidRPr="002870CC">
              <w:rPr>
                <w:color w:val="auto"/>
                <w:sz w:val="28"/>
                <w:szCs w:val="28"/>
              </w:rPr>
              <w:lastRenderedPageBreak/>
              <w:t xml:space="preserve">працюють зі значною допомогою вчителя </w:t>
            </w:r>
          </w:p>
        </w:tc>
      </w:tr>
      <w:tr w:rsidR="002870CC" w:rsidRPr="002870CC" w:rsidTr="002948BE">
        <w:trPr>
          <w:trHeight w:val="320"/>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lastRenderedPageBreak/>
              <w:t xml:space="preserve">III. Достатній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7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володіють поняттями, відтворюють їх зміст, уміють наводити окремі власні приклади на підтвердження певних думок, частково контролюють власні навчальні дії </w:t>
            </w:r>
          </w:p>
        </w:tc>
      </w:tr>
      <w:tr w:rsidR="002870CC" w:rsidRPr="002870CC" w:rsidTr="002948BE">
        <w:trPr>
          <w:trHeight w:val="550"/>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8</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вміють розпізнавати об'єкти, які визначаються засвоєними поняттями; під час відповіді можуть відтворити засвоєний зміст в іншій послідовності, не змінюючи логічних зв'язків; володіють вміннями на рівні застосування способу діяльності за аналогією; самостійні роботи виконують з незначною допомогою вчителя; відповідають логічно з окремими неточностями </w:t>
            </w:r>
          </w:p>
        </w:tc>
      </w:tr>
      <w:tr w:rsidR="002870CC" w:rsidRPr="002870CC" w:rsidTr="002948BE">
        <w:trPr>
          <w:trHeight w:val="437"/>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9</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добре володіють вивченим матеріалом, застосовують знання в стандартних ситуаціях, володіють вміннями виконувати окремі етапи розв'язання проблеми і застосовують їх у співробітництві з учителем (частково-пошукова діяльність) </w:t>
            </w:r>
          </w:p>
        </w:tc>
      </w:tr>
      <w:tr w:rsidR="002870CC" w:rsidRPr="002870CC" w:rsidTr="002948BE">
        <w:trPr>
          <w:trHeight w:val="434"/>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t xml:space="preserve">IV. Високий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10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володіють системою понять у межах, визначених навчальними програмами, встановлюють як внутрішньопонятійні, так і міжпонятійні зв'язки; вміють розпізнавати об'єкти, які охоплюються засвоєними поняттями різного рівня узагальнення; відповідь аргументують новими прикладами </w:t>
            </w:r>
          </w:p>
        </w:tc>
      </w:tr>
      <w:tr w:rsidR="002870CC" w:rsidRPr="002870CC" w:rsidTr="002948BE">
        <w:trPr>
          <w:trHeight w:val="206"/>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11</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мають гнучкі знання в межах вимог навчальних програм, вміють застосовувати способи діяльності за аналогією і в нових ситуаціях </w:t>
            </w:r>
          </w:p>
        </w:tc>
      </w:tr>
      <w:tr w:rsidR="002870CC" w:rsidRPr="002870CC" w:rsidTr="002948BE">
        <w:trPr>
          <w:trHeight w:val="435"/>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12</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мають системні, міцні знання в обсязі та в межах вимог навчальних програм, усвідомлено використовують їх у стандартних та нестандартних ситуаціях; самостійні роботи виконують під опосередкованим керівництвом; виконують творчі завдання </w:t>
            </w:r>
          </w:p>
        </w:tc>
      </w:tr>
    </w:tbl>
    <w:p w:rsidR="001856A1" w:rsidRPr="002870CC" w:rsidRDefault="001856A1" w:rsidP="002948BE">
      <w:pPr>
        <w:spacing w:after="0" w:line="240" w:lineRule="auto"/>
        <w:ind w:firstLine="709"/>
        <w:jc w:val="both"/>
        <w:rPr>
          <w:rFonts w:ascii="Times New Roman" w:hAnsi="Times New Roman"/>
          <w:b/>
          <w:bCs/>
          <w:sz w:val="28"/>
          <w:szCs w:val="28"/>
        </w:rPr>
      </w:pPr>
    </w:p>
    <w:p w:rsidR="0099420E" w:rsidRPr="002870CC" w:rsidRDefault="00C9281D" w:rsidP="002948BE">
      <w:pPr>
        <w:spacing w:after="0" w:line="240" w:lineRule="auto"/>
        <w:jc w:val="center"/>
        <w:rPr>
          <w:rFonts w:ascii="Times New Roman" w:hAnsi="Times New Roman"/>
          <w:b/>
          <w:bCs/>
          <w:sz w:val="28"/>
          <w:szCs w:val="28"/>
        </w:rPr>
      </w:pPr>
      <w:r w:rsidRPr="002870CC">
        <w:rPr>
          <w:rFonts w:ascii="Times New Roman" w:hAnsi="Times New Roman"/>
          <w:b/>
          <w:bCs/>
          <w:sz w:val="28"/>
          <w:szCs w:val="28"/>
        </w:rPr>
        <w:t>Критерії оцінювання навчальних досягнень учнів основної</w:t>
      </w:r>
    </w:p>
    <w:p w:rsidR="00C9281D" w:rsidRPr="002870CC" w:rsidRDefault="00C9281D" w:rsidP="002948BE">
      <w:pPr>
        <w:spacing w:after="0" w:line="240" w:lineRule="auto"/>
        <w:jc w:val="center"/>
        <w:rPr>
          <w:rFonts w:ascii="Times New Roman" w:hAnsi="Times New Roman"/>
          <w:sz w:val="28"/>
          <w:szCs w:val="28"/>
        </w:rPr>
      </w:pPr>
      <w:r w:rsidRPr="002870CC">
        <w:rPr>
          <w:rFonts w:ascii="Times New Roman" w:hAnsi="Times New Roman"/>
          <w:b/>
          <w:bCs/>
          <w:sz w:val="28"/>
          <w:szCs w:val="28"/>
        </w:rPr>
        <w:t>й старшої школи</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993"/>
        <w:gridCol w:w="7371"/>
      </w:tblGrid>
      <w:tr w:rsidR="002870CC" w:rsidRPr="002870CC" w:rsidTr="002948BE">
        <w:trPr>
          <w:trHeight w:val="89"/>
        </w:trPr>
        <w:tc>
          <w:tcPr>
            <w:tcW w:w="1701" w:type="dxa"/>
          </w:tcPr>
          <w:p w:rsidR="00C9281D" w:rsidRPr="002870CC" w:rsidRDefault="00C9281D" w:rsidP="002948BE">
            <w:pPr>
              <w:pStyle w:val="Default"/>
              <w:jc w:val="both"/>
              <w:rPr>
                <w:color w:val="auto"/>
                <w:sz w:val="28"/>
                <w:szCs w:val="28"/>
              </w:rPr>
            </w:pPr>
            <w:r w:rsidRPr="002870CC">
              <w:rPr>
                <w:b/>
                <w:bCs/>
                <w:color w:val="auto"/>
                <w:sz w:val="28"/>
                <w:szCs w:val="28"/>
              </w:rPr>
              <w:t xml:space="preserve">Рівні НД </w:t>
            </w:r>
          </w:p>
        </w:tc>
        <w:tc>
          <w:tcPr>
            <w:tcW w:w="993" w:type="dxa"/>
          </w:tcPr>
          <w:p w:rsidR="00C9281D" w:rsidRPr="002870CC" w:rsidRDefault="00C9281D" w:rsidP="002948BE">
            <w:pPr>
              <w:pStyle w:val="Default"/>
              <w:jc w:val="both"/>
              <w:rPr>
                <w:color w:val="auto"/>
                <w:sz w:val="28"/>
                <w:szCs w:val="28"/>
              </w:rPr>
            </w:pPr>
            <w:r w:rsidRPr="002870CC">
              <w:rPr>
                <w:b/>
                <w:bCs/>
                <w:color w:val="auto"/>
                <w:sz w:val="28"/>
                <w:szCs w:val="28"/>
              </w:rPr>
              <w:t xml:space="preserve">Бали </w:t>
            </w:r>
          </w:p>
        </w:tc>
        <w:tc>
          <w:tcPr>
            <w:tcW w:w="7371" w:type="dxa"/>
          </w:tcPr>
          <w:p w:rsidR="00C9281D" w:rsidRPr="002870CC" w:rsidRDefault="00C9281D" w:rsidP="002948BE">
            <w:pPr>
              <w:pStyle w:val="Default"/>
              <w:jc w:val="both"/>
              <w:rPr>
                <w:color w:val="auto"/>
                <w:sz w:val="28"/>
                <w:szCs w:val="28"/>
              </w:rPr>
            </w:pPr>
            <w:r w:rsidRPr="002870CC">
              <w:rPr>
                <w:b/>
                <w:bCs/>
                <w:color w:val="auto"/>
                <w:sz w:val="28"/>
                <w:szCs w:val="28"/>
              </w:rPr>
              <w:t xml:space="preserve">Загальні критерії оцінювання навчальних досягнень учнів </w:t>
            </w:r>
          </w:p>
        </w:tc>
      </w:tr>
      <w:tr w:rsidR="002870CC" w:rsidRPr="002870CC" w:rsidTr="002948BE">
        <w:trPr>
          <w:trHeight w:val="90"/>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t xml:space="preserve">I. Початковий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1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розрізняють об'єкти вивчення </w:t>
            </w:r>
          </w:p>
        </w:tc>
      </w:tr>
      <w:tr w:rsidR="002870CC" w:rsidRPr="002870CC" w:rsidTr="002948BE">
        <w:trPr>
          <w:trHeight w:val="204"/>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2</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незначну частину навчального матеріалу, мають нечіткі уявлення про об'єкт вивчення </w:t>
            </w:r>
          </w:p>
        </w:tc>
      </w:tr>
      <w:tr w:rsidR="002870CC" w:rsidRPr="002870CC" w:rsidTr="002948BE">
        <w:trPr>
          <w:trHeight w:val="206"/>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3</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частину навчального матеріалу; з допомогою вчителя виконують елементарні завдання </w:t>
            </w:r>
          </w:p>
        </w:tc>
      </w:tr>
      <w:tr w:rsidR="002870CC" w:rsidRPr="002870CC" w:rsidTr="002948BE">
        <w:trPr>
          <w:trHeight w:val="204"/>
        </w:trPr>
        <w:tc>
          <w:tcPr>
            <w:tcW w:w="1701" w:type="dxa"/>
            <w:vMerge w:val="restart"/>
          </w:tcPr>
          <w:p w:rsidR="00C9281D" w:rsidRPr="002870CC" w:rsidRDefault="00C9281D" w:rsidP="002948BE">
            <w:pPr>
              <w:pStyle w:val="Default"/>
              <w:jc w:val="both"/>
              <w:rPr>
                <w:color w:val="auto"/>
                <w:sz w:val="28"/>
                <w:szCs w:val="28"/>
              </w:rPr>
            </w:pPr>
            <w:r w:rsidRPr="002870CC">
              <w:rPr>
                <w:color w:val="auto"/>
                <w:sz w:val="28"/>
                <w:szCs w:val="28"/>
              </w:rPr>
              <w:t xml:space="preserve">II. Середній </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4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з допомогою вчителя відтворюють основний навчальний матеріал, можуть повторити за зразком певну </w:t>
            </w:r>
            <w:r w:rsidRPr="002870CC">
              <w:rPr>
                <w:color w:val="auto"/>
                <w:sz w:val="28"/>
                <w:szCs w:val="28"/>
              </w:rPr>
              <w:lastRenderedPageBreak/>
              <w:t xml:space="preserve">операцію, дію </w:t>
            </w:r>
          </w:p>
        </w:tc>
      </w:tr>
      <w:tr w:rsidR="002870CC" w:rsidRPr="002870CC" w:rsidTr="002948BE">
        <w:trPr>
          <w:trHeight w:val="206"/>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5</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відтворюють основний навчальний матеріал, здатні з помилками й неточностями дати визначення понять, сформулювати правило </w:t>
            </w:r>
          </w:p>
        </w:tc>
      </w:tr>
      <w:tr w:rsidR="002870CC" w:rsidRPr="002870CC" w:rsidTr="002948BE">
        <w:trPr>
          <w:trHeight w:val="320"/>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6</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виявляють знання й розуміння основних положень навчального матеріалу. Відповіді їх правильні, але недостатньо осмислені. Вміють застосовувати знання при виконанні завдань за зразком </w:t>
            </w:r>
          </w:p>
        </w:tc>
      </w:tr>
      <w:tr w:rsidR="002870CC" w:rsidRPr="002870CC" w:rsidTr="002948BE">
        <w:trPr>
          <w:trHeight w:val="320"/>
        </w:trPr>
        <w:tc>
          <w:tcPr>
            <w:tcW w:w="1701" w:type="dxa"/>
            <w:vMerge w:val="restart"/>
          </w:tcPr>
          <w:p w:rsidR="00C1643C" w:rsidRPr="002870CC" w:rsidRDefault="00C1643C" w:rsidP="002948BE">
            <w:pPr>
              <w:pStyle w:val="Default"/>
              <w:jc w:val="both"/>
              <w:rPr>
                <w:color w:val="auto"/>
                <w:sz w:val="28"/>
                <w:szCs w:val="28"/>
              </w:rPr>
            </w:pPr>
            <w:r w:rsidRPr="002870CC">
              <w:rPr>
                <w:color w:val="auto"/>
                <w:sz w:val="28"/>
                <w:szCs w:val="28"/>
              </w:rPr>
              <w:t xml:space="preserve">III. Достатній </w:t>
            </w:r>
          </w:p>
        </w:tc>
        <w:tc>
          <w:tcPr>
            <w:tcW w:w="993" w:type="dxa"/>
          </w:tcPr>
          <w:p w:rsidR="00C1643C" w:rsidRPr="002870CC" w:rsidRDefault="00C1643C" w:rsidP="002948BE">
            <w:pPr>
              <w:pStyle w:val="Default"/>
              <w:jc w:val="both"/>
              <w:rPr>
                <w:color w:val="auto"/>
                <w:sz w:val="28"/>
                <w:szCs w:val="28"/>
              </w:rPr>
            </w:pPr>
            <w:r w:rsidRPr="002870CC">
              <w:rPr>
                <w:color w:val="auto"/>
                <w:sz w:val="28"/>
                <w:szCs w:val="28"/>
              </w:rPr>
              <w:t xml:space="preserve">7 </w:t>
            </w:r>
          </w:p>
        </w:tc>
        <w:tc>
          <w:tcPr>
            <w:tcW w:w="7371" w:type="dxa"/>
          </w:tcPr>
          <w:p w:rsidR="00C1643C" w:rsidRPr="002870CC" w:rsidRDefault="00C1643C" w:rsidP="002948BE">
            <w:pPr>
              <w:pStyle w:val="Default"/>
              <w:jc w:val="both"/>
              <w:rPr>
                <w:color w:val="auto"/>
                <w:sz w:val="28"/>
                <w:szCs w:val="28"/>
              </w:rPr>
            </w:pPr>
            <w:r w:rsidRPr="002870CC">
              <w:rPr>
                <w:color w:val="auto"/>
                <w:sz w:val="28"/>
                <w:szCs w:val="28"/>
              </w:rPr>
              <w:t xml:space="preserve">Учні правильно відтворюють навчальний матеріал, знають </w:t>
            </w:r>
          </w:p>
          <w:p w:rsidR="00C1643C" w:rsidRPr="002870CC" w:rsidRDefault="00C1643C" w:rsidP="002948BE">
            <w:pPr>
              <w:pStyle w:val="Default"/>
              <w:jc w:val="both"/>
              <w:rPr>
                <w:color w:val="auto"/>
                <w:sz w:val="28"/>
                <w:szCs w:val="28"/>
              </w:rPr>
            </w:pPr>
            <w:r w:rsidRPr="002870CC">
              <w:rPr>
                <w:color w:val="auto"/>
                <w:sz w:val="28"/>
                <w:szCs w:val="28"/>
              </w:rPr>
              <w:t xml:space="preserve">основоположні теорії і факти, вміють наводити окремі власні приклади на підтвердження певних думок, частково контролюють власні навчальні дії </w:t>
            </w:r>
          </w:p>
        </w:tc>
      </w:tr>
      <w:tr w:rsidR="002870CC" w:rsidRPr="002870CC" w:rsidTr="002948BE">
        <w:trPr>
          <w:trHeight w:val="551"/>
        </w:trPr>
        <w:tc>
          <w:tcPr>
            <w:tcW w:w="1701" w:type="dxa"/>
            <w:vMerge/>
          </w:tcPr>
          <w:p w:rsidR="00C1643C" w:rsidRPr="002870CC" w:rsidRDefault="00C1643C" w:rsidP="002948BE">
            <w:pPr>
              <w:pStyle w:val="Default"/>
              <w:jc w:val="both"/>
              <w:rPr>
                <w:color w:val="auto"/>
                <w:sz w:val="28"/>
                <w:szCs w:val="28"/>
              </w:rPr>
            </w:pPr>
          </w:p>
        </w:tc>
        <w:tc>
          <w:tcPr>
            <w:tcW w:w="993" w:type="dxa"/>
          </w:tcPr>
          <w:p w:rsidR="00C1643C" w:rsidRPr="002870CC" w:rsidRDefault="00C1643C" w:rsidP="002948BE">
            <w:pPr>
              <w:pStyle w:val="Default"/>
              <w:jc w:val="both"/>
              <w:rPr>
                <w:color w:val="auto"/>
                <w:sz w:val="28"/>
                <w:szCs w:val="28"/>
              </w:rPr>
            </w:pPr>
            <w:r w:rsidRPr="002870CC">
              <w:rPr>
                <w:color w:val="auto"/>
                <w:sz w:val="28"/>
                <w:szCs w:val="28"/>
              </w:rPr>
              <w:t>8</w:t>
            </w:r>
          </w:p>
        </w:tc>
        <w:tc>
          <w:tcPr>
            <w:tcW w:w="7371" w:type="dxa"/>
          </w:tcPr>
          <w:p w:rsidR="00C1643C" w:rsidRPr="002870CC" w:rsidRDefault="00C1643C" w:rsidP="002948BE">
            <w:pPr>
              <w:pStyle w:val="Default"/>
              <w:jc w:val="both"/>
              <w:rPr>
                <w:color w:val="auto"/>
                <w:sz w:val="28"/>
                <w:szCs w:val="28"/>
              </w:rPr>
            </w:pPr>
            <w:r w:rsidRPr="002870CC">
              <w:rPr>
                <w:color w:val="auto"/>
                <w:sz w:val="28"/>
                <w:szCs w:val="28"/>
              </w:rPr>
              <w:t xml:space="preserve">Знання учнів є достатніми. Учні застосовують вивчений матеріал у стандартних ситуаціях, намагаються аналізувати, встановлювати найсуттєвіші зв'язки і залежність між явищами, фактами, робити висновки, загалом контролюють власну діяльність. Відповіді їх логічні, </w:t>
            </w:r>
          </w:p>
          <w:p w:rsidR="00C1643C" w:rsidRPr="002870CC" w:rsidRDefault="00C1643C" w:rsidP="002948BE">
            <w:pPr>
              <w:pStyle w:val="Default"/>
              <w:jc w:val="both"/>
              <w:rPr>
                <w:color w:val="auto"/>
                <w:sz w:val="28"/>
                <w:szCs w:val="28"/>
              </w:rPr>
            </w:pPr>
            <w:r w:rsidRPr="002870CC">
              <w:rPr>
                <w:color w:val="auto"/>
                <w:sz w:val="28"/>
                <w:szCs w:val="28"/>
              </w:rPr>
              <w:t xml:space="preserve">хоч і мають неточності </w:t>
            </w:r>
          </w:p>
        </w:tc>
      </w:tr>
      <w:tr w:rsidR="002870CC" w:rsidRPr="002870CC" w:rsidTr="002948BE">
        <w:trPr>
          <w:trHeight w:val="435"/>
        </w:trPr>
        <w:tc>
          <w:tcPr>
            <w:tcW w:w="1701" w:type="dxa"/>
            <w:vMerge/>
          </w:tcPr>
          <w:p w:rsidR="00C1643C" w:rsidRPr="002870CC" w:rsidRDefault="00C1643C" w:rsidP="002948BE">
            <w:pPr>
              <w:pStyle w:val="Default"/>
              <w:jc w:val="both"/>
              <w:rPr>
                <w:color w:val="auto"/>
                <w:sz w:val="28"/>
                <w:szCs w:val="28"/>
              </w:rPr>
            </w:pPr>
          </w:p>
        </w:tc>
        <w:tc>
          <w:tcPr>
            <w:tcW w:w="993" w:type="dxa"/>
          </w:tcPr>
          <w:p w:rsidR="00C1643C" w:rsidRPr="002870CC" w:rsidRDefault="00C1643C" w:rsidP="002948BE">
            <w:pPr>
              <w:pStyle w:val="Default"/>
              <w:jc w:val="both"/>
              <w:rPr>
                <w:color w:val="auto"/>
                <w:sz w:val="28"/>
                <w:szCs w:val="28"/>
              </w:rPr>
            </w:pPr>
            <w:r w:rsidRPr="002870CC">
              <w:rPr>
                <w:color w:val="auto"/>
                <w:sz w:val="28"/>
                <w:szCs w:val="28"/>
              </w:rPr>
              <w:t>9</w:t>
            </w:r>
          </w:p>
        </w:tc>
        <w:tc>
          <w:tcPr>
            <w:tcW w:w="7371" w:type="dxa"/>
          </w:tcPr>
          <w:p w:rsidR="00C1643C" w:rsidRPr="002870CC" w:rsidRDefault="00C1643C" w:rsidP="002948BE">
            <w:pPr>
              <w:pStyle w:val="Default"/>
              <w:jc w:val="both"/>
              <w:rPr>
                <w:color w:val="auto"/>
                <w:sz w:val="28"/>
                <w:szCs w:val="28"/>
              </w:rPr>
            </w:pPr>
            <w:r w:rsidRPr="002870CC">
              <w:rPr>
                <w:color w:val="auto"/>
                <w:sz w:val="28"/>
                <w:szCs w:val="28"/>
              </w:rPr>
              <w:t xml:space="preserve">Учні добре володіють вивченим матеріалом, застосовують знання в стандартних ситуаціях, уміють аналізувати й систематизувати інформацію, використовують загальновідомі докази із самостійною і правильною аргументацією </w:t>
            </w:r>
          </w:p>
        </w:tc>
      </w:tr>
      <w:tr w:rsidR="002870CC" w:rsidRPr="002870CC" w:rsidTr="002948BE">
        <w:trPr>
          <w:trHeight w:val="205"/>
        </w:trPr>
        <w:tc>
          <w:tcPr>
            <w:tcW w:w="1701" w:type="dxa"/>
            <w:vMerge w:val="restart"/>
          </w:tcPr>
          <w:p w:rsidR="00C9281D" w:rsidRPr="002870CC" w:rsidRDefault="00C1643C" w:rsidP="002948BE">
            <w:pPr>
              <w:pStyle w:val="Default"/>
              <w:jc w:val="both"/>
              <w:rPr>
                <w:color w:val="auto"/>
                <w:sz w:val="28"/>
                <w:szCs w:val="28"/>
              </w:rPr>
            </w:pPr>
            <w:r w:rsidRPr="002870CC">
              <w:rPr>
                <w:color w:val="auto"/>
                <w:sz w:val="28"/>
                <w:szCs w:val="28"/>
              </w:rPr>
              <w:t>IV. Високий</w:t>
            </w: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 xml:space="preserve">10 </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мають повні, глибокі знання, здатні використовувати їх у практичній діяльності, робити висновки, узагальнення </w:t>
            </w:r>
          </w:p>
        </w:tc>
      </w:tr>
      <w:tr w:rsidR="002870CC" w:rsidRPr="002870CC" w:rsidTr="002948BE">
        <w:trPr>
          <w:trHeight w:val="320"/>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11</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мають гнучкі знання в межах вимог навчальних програм, аргументовано використовують їх у різних ситуаціях, уміють знаходити інформацію та аналізувати її, ставити і розв'язувати проблеми </w:t>
            </w:r>
          </w:p>
        </w:tc>
      </w:tr>
      <w:tr w:rsidR="002870CC" w:rsidRPr="002870CC" w:rsidTr="002948BE">
        <w:trPr>
          <w:trHeight w:val="550"/>
        </w:trPr>
        <w:tc>
          <w:tcPr>
            <w:tcW w:w="1701" w:type="dxa"/>
            <w:vMerge/>
          </w:tcPr>
          <w:p w:rsidR="00C9281D" w:rsidRPr="002870CC" w:rsidRDefault="00C9281D" w:rsidP="002948BE">
            <w:pPr>
              <w:pStyle w:val="Default"/>
              <w:jc w:val="both"/>
              <w:rPr>
                <w:color w:val="auto"/>
                <w:sz w:val="28"/>
                <w:szCs w:val="28"/>
              </w:rPr>
            </w:pPr>
          </w:p>
        </w:tc>
        <w:tc>
          <w:tcPr>
            <w:tcW w:w="993" w:type="dxa"/>
          </w:tcPr>
          <w:p w:rsidR="00C9281D" w:rsidRPr="002870CC" w:rsidRDefault="00C9281D" w:rsidP="002948BE">
            <w:pPr>
              <w:pStyle w:val="Default"/>
              <w:jc w:val="both"/>
              <w:rPr>
                <w:color w:val="auto"/>
                <w:sz w:val="28"/>
                <w:szCs w:val="28"/>
              </w:rPr>
            </w:pPr>
            <w:r w:rsidRPr="002870CC">
              <w:rPr>
                <w:color w:val="auto"/>
                <w:sz w:val="28"/>
                <w:szCs w:val="28"/>
              </w:rPr>
              <w:t>12</w:t>
            </w:r>
          </w:p>
        </w:tc>
        <w:tc>
          <w:tcPr>
            <w:tcW w:w="7371" w:type="dxa"/>
          </w:tcPr>
          <w:p w:rsidR="00C9281D" w:rsidRPr="002870CC" w:rsidRDefault="00C9281D" w:rsidP="002948BE">
            <w:pPr>
              <w:pStyle w:val="Default"/>
              <w:jc w:val="both"/>
              <w:rPr>
                <w:color w:val="auto"/>
                <w:sz w:val="28"/>
                <w:szCs w:val="28"/>
              </w:rPr>
            </w:pPr>
            <w:r w:rsidRPr="002870CC">
              <w:rPr>
                <w:color w:val="auto"/>
                <w:sz w:val="28"/>
                <w:szCs w:val="28"/>
              </w:rPr>
              <w:t xml:space="preserve">Учні мають системні, міцні знання в обсязі та в межах вимог навчальних програм, усвідомлено використовують їх у стандартних та нестандартних ситуаціях. Уміють самостійно аналізувати, оцінювати, узагальнювати опанований матеріал, самостійно користуватися джерелами інформації, приймати рішення </w:t>
            </w:r>
          </w:p>
        </w:tc>
      </w:tr>
    </w:tbl>
    <w:p w:rsidR="00C1643C" w:rsidRPr="002870CC" w:rsidRDefault="00C1643C" w:rsidP="002948BE">
      <w:pPr>
        <w:pStyle w:val="Default"/>
        <w:ind w:firstLine="709"/>
        <w:jc w:val="both"/>
        <w:rPr>
          <w:color w:val="auto"/>
          <w:sz w:val="28"/>
          <w:szCs w:val="28"/>
        </w:rPr>
      </w:pPr>
    </w:p>
    <w:p w:rsidR="00C1643C" w:rsidRPr="002870CC" w:rsidRDefault="00C1643C" w:rsidP="002948BE">
      <w:pPr>
        <w:pStyle w:val="Default"/>
        <w:ind w:firstLine="709"/>
        <w:jc w:val="both"/>
        <w:rPr>
          <w:color w:val="auto"/>
          <w:sz w:val="28"/>
          <w:szCs w:val="28"/>
        </w:rPr>
      </w:pPr>
      <w:r w:rsidRPr="002870CC">
        <w:rPr>
          <w:color w:val="auto"/>
          <w:sz w:val="28"/>
          <w:szCs w:val="28"/>
        </w:rPr>
        <w:t xml:space="preserve">12. Для недопущення перевантаження учнів 1-11 класів необхідно враховувати їх навчання в закладах освіти іншого типу (художніх, музичних, спортивних школах тощо), при оцінюванні учнів дозволяється враховувати результати їх навчання з відповідних предметів (музика, фізична культура та ін.) у позашкільних закладах. </w:t>
      </w:r>
    </w:p>
    <w:p w:rsidR="00C1643C" w:rsidRPr="002870CC" w:rsidRDefault="00C1643C" w:rsidP="002948BE">
      <w:pPr>
        <w:pStyle w:val="Default"/>
        <w:ind w:firstLine="709"/>
        <w:jc w:val="both"/>
        <w:rPr>
          <w:color w:val="auto"/>
          <w:sz w:val="28"/>
          <w:szCs w:val="28"/>
        </w:rPr>
      </w:pPr>
      <w:r w:rsidRPr="002870CC">
        <w:rPr>
          <w:color w:val="auto"/>
          <w:sz w:val="28"/>
          <w:szCs w:val="28"/>
        </w:rPr>
        <w:lastRenderedPageBreak/>
        <w:t xml:space="preserve">13. Оцінювання навчальних досягнень учнів 5-11 класів з факультативів, індивідуальних занять та консультацій не здійснювати, відповідні бали до класного журналу не записувати. </w:t>
      </w:r>
    </w:p>
    <w:p w:rsidR="00DA5898" w:rsidRPr="002870CC" w:rsidRDefault="00DA5898" w:rsidP="002948BE">
      <w:pPr>
        <w:pStyle w:val="Default"/>
        <w:ind w:firstLine="709"/>
        <w:jc w:val="both"/>
        <w:rPr>
          <w:b/>
          <w:bCs/>
          <w:color w:val="auto"/>
          <w:sz w:val="28"/>
          <w:szCs w:val="28"/>
        </w:rPr>
      </w:pPr>
    </w:p>
    <w:p w:rsidR="00C1643C" w:rsidRPr="002870CC" w:rsidRDefault="00C1643C" w:rsidP="002948BE">
      <w:pPr>
        <w:pStyle w:val="Default"/>
        <w:ind w:firstLine="709"/>
        <w:jc w:val="both"/>
        <w:rPr>
          <w:caps/>
          <w:color w:val="auto"/>
          <w:sz w:val="28"/>
          <w:szCs w:val="28"/>
        </w:rPr>
      </w:pPr>
      <w:r w:rsidRPr="002870CC">
        <w:rPr>
          <w:b/>
          <w:bCs/>
          <w:caps/>
          <w:color w:val="auto"/>
          <w:sz w:val="28"/>
          <w:szCs w:val="28"/>
        </w:rPr>
        <w:t xml:space="preserve">VІ. Критерії, правила і процедури оцінювання </w:t>
      </w:r>
      <w:r w:rsidR="001D0615" w:rsidRPr="002870CC">
        <w:rPr>
          <w:caps/>
          <w:color w:val="auto"/>
          <w:sz w:val="28"/>
          <w:szCs w:val="28"/>
        </w:rPr>
        <w:t xml:space="preserve"> </w:t>
      </w:r>
      <w:r w:rsidRPr="002870CC">
        <w:rPr>
          <w:b/>
          <w:bCs/>
          <w:caps/>
          <w:color w:val="auto"/>
          <w:sz w:val="28"/>
          <w:szCs w:val="28"/>
        </w:rPr>
        <w:t>педагогічної діяльності педагогіч</w:t>
      </w:r>
      <w:r w:rsidR="00821B79" w:rsidRPr="002870CC">
        <w:rPr>
          <w:b/>
          <w:bCs/>
          <w:caps/>
          <w:color w:val="auto"/>
          <w:sz w:val="28"/>
          <w:szCs w:val="28"/>
        </w:rPr>
        <w:t xml:space="preserve">них працівників </w:t>
      </w:r>
      <w:r w:rsidRPr="002870CC">
        <w:rPr>
          <w:b/>
          <w:bCs/>
          <w:caps/>
          <w:color w:val="auto"/>
          <w:sz w:val="28"/>
          <w:szCs w:val="28"/>
        </w:rPr>
        <w:t xml:space="preserve"> закладу освіти </w:t>
      </w:r>
    </w:p>
    <w:p w:rsidR="004E18FC" w:rsidRPr="002870CC" w:rsidRDefault="00C1643C" w:rsidP="002948BE">
      <w:pPr>
        <w:pStyle w:val="Default"/>
        <w:ind w:firstLine="709"/>
        <w:jc w:val="both"/>
        <w:rPr>
          <w:color w:val="auto"/>
          <w:sz w:val="28"/>
          <w:szCs w:val="28"/>
        </w:rPr>
      </w:pPr>
      <w:r w:rsidRPr="002870CC">
        <w:rPr>
          <w:color w:val="auto"/>
          <w:sz w:val="28"/>
          <w:szCs w:val="28"/>
        </w:rPr>
        <w:t xml:space="preserve">1. Атестація педагогічних працівників </w:t>
      </w:r>
      <w:r w:rsidR="002948BE" w:rsidRPr="002870CC">
        <w:rPr>
          <w:color w:val="auto"/>
          <w:sz w:val="28"/>
          <w:szCs w:val="28"/>
        </w:rPr>
        <w:t>–</w:t>
      </w:r>
      <w:r w:rsidRPr="002870CC">
        <w:rPr>
          <w:color w:val="auto"/>
          <w:sz w:val="28"/>
          <w:szCs w:val="28"/>
        </w:rPr>
        <w:t xml:space="preserve"> це система заходів, спрямованих на всебічне та комплексне оцінювання педагогічної діяльності педагогічних працівників. </w:t>
      </w:r>
      <w:r w:rsidR="004E18FC" w:rsidRPr="002870CC">
        <w:rPr>
          <w:rFonts w:eastAsia="Times New Roman"/>
          <w:color w:val="auto"/>
          <w:sz w:val="28"/>
          <w:szCs w:val="28"/>
          <w:lang w:eastAsia="ru-RU"/>
        </w:rPr>
        <w:t xml:space="preserve">Визначення рівня результативності діяльності педагога, оцінювання за якими може стати підставою для визначення його кваліфікаційного рівня наведено в таблиці «Критерії оцінювання роботи вчителя» </w:t>
      </w:r>
      <w:r w:rsidR="005D7D8E">
        <w:rPr>
          <w:b/>
          <w:bCs/>
          <w:color w:val="auto"/>
          <w:sz w:val="28"/>
          <w:szCs w:val="28"/>
        </w:rPr>
        <w:t>Додатку 2</w:t>
      </w:r>
      <w:r w:rsidR="004E18FC" w:rsidRPr="002870CC">
        <w:rPr>
          <w:b/>
          <w:bCs/>
          <w:color w:val="auto"/>
          <w:sz w:val="28"/>
          <w:szCs w:val="28"/>
        </w:rPr>
        <w:t xml:space="preserve"> до цього Положення</w:t>
      </w:r>
      <w:r w:rsidR="004E18FC" w:rsidRPr="002870CC">
        <w:rPr>
          <w:color w:val="auto"/>
          <w:sz w:val="28"/>
          <w:szCs w:val="28"/>
        </w:rPr>
        <w:t xml:space="preserve">. </w:t>
      </w:r>
    </w:p>
    <w:p w:rsidR="00912C97" w:rsidRDefault="00C1643C" w:rsidP="002948BE">
      <w:pPr>
        <w:pStyle w:val="Default"/>
        <w:ind w:firstLine="709"/>
        <w:jc w:val="both"/>
        <w:rPr>
          <w:color w:val="auto"/>
          <w:sz w:val="28"/>
          <w:szCs w:val="28"/>
        </w:rPr>
      </w:pPr>
      <w:r w:rsidRPr="002870CC">
        <w:rPr>
          <w:color w:val="auto"/>
          <w:sz w:val="28"/>
          <w:szCs w:val="28"/>
        </w:rPr>
        <w:t xml:space="preserve">2. Порядок атестації керівних працівників, педагогічних працівників закладу освіти визначає Типове положення про атестацію педагогічних працівників, затверджене наказом МОН України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3. Типове положення містить умови та порядок присвоєння кваліфікаційних категорій та педагогічних звань.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4. Атестація педагогічних працівників може бути черговою або позачерговою. Педагогічний працівник проходить чергову атестацію не менше одного разу на п’ять років, крім випадків, передбачених законодавством.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5.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6. Рішення атестаційної комісії може бути підставою для звільнення педагогічного працівника з роботи у порядку, встановленому законодавством.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7. Сертифікація педагогічних працівників - це зовнішнє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 Сертифікація педагогічного працівника відбувається на добровільних засадах виключно за його ініціативою. </w:t>
      </w:r>
    </w:p>
    <w:p w:rsidR="00C1643C" w:rsidRPr="002870CC" w:rsidRDefault="00C1643C" w:rsidP="002948BE">
      <w:pPr>
        <w:pStyle w:val="Default"/>
        <w:ind w:firstLine="709"/>
        <w:jc w:val="both"/>
        <w:rPr>
          <w:color w:val="auto"/>
          <w:sz w:val="28"/>
          <w:szCs w:val="28"/>
        </w:rPr>
      </w:pPr>
      <w:r w:rsidRPr="002870CC">
        <w:rPr>
          <w:color w:val="auto"/>
          <w:sz w:val="28"/>
          <w:szCs w:val="28"/>
        </w:rPr>
        <w:t>8. Права та обов’язки педагогічних прац</w:t>
      </w:r>
      <w:r w:rsidR="00764209" w:rsidRPr="002870CC">
        <w:rPr>
          <w:color w:val="auto"/>
          <w:sz w:val="28"/>
          <w:szCs w:val="28"/>
        </w:rPr>
        <w:t xml:space="preserve">івників </w:t>
      </w:r>
      <w:r w:rsidRPr="002870CC">
        <w:rPr>
          <w:color w:val="auto"/>
          <w:sz w:val="28"/>
          <w:szCs w:val="28"/>
        </w:rPr>
        <w:t xml:space="preserve">закладу освіти зазначені в законах України «Про освіту» та «Про загальну середню освіту». </w:t>
      </w:r>
    </w:p>
    <w:p w:rsidR="001D0ADA" w:rsidRPr="002870CC" w:rsidRDefault="001D0ADA" w:rsidP="002948BE">
      <w:pPr>
        <w:pStyle w:val="Default"/>
        <w:ind w:firstLine="709"/>
        <w:jc w:val="both"/>
        <w:rPr>
          <w:b/>
          <w:bCs/>
          <w:color w:val="auto"/>
          <w:sz w:val="28"/>
          <w:szCs w:val="28"/>
        </w:rPr>
      </w:pPr>
    </w:p>
    <w:p w:rsidR="00FC79CC" w:rsidRPr="002870CC" w:rsidRDefault="001D0ADA" w:rsidP="00FC79CC">
      <w:pPr>
        <w:pStyle w:val="Default"/>
        <w:ind w:firstLine="709"/>
        <w:jc w:val="both"/>
        <w:rPr>
          <w:b/>
          <w:bCs/>
          <w:color w:val="auto"/>
          <w:sz w:val="28"/>
          <w:szCs w:val="28"/>
        </w:rPr>
      </w:pPr>
      <w:r w:rsidRPr="002870CC">
        <w:rPr>
          <w:b/>
          <w:bCs/>
          <w:color w:val="auto"/>
          <w:sz w:val="28"/>
          <w:szCs w:val="28"/>
        </w:rPr>
        <w:t xml:space="preserve">VІІ. </w:t>
      </w:r>
      <w:r w:rsidRPr="002870CC">
        <w:rPr>
          <w:b/>
          <w:bCs/>
          <w:caps/>
          <w:color w:val="auto"/>
          <w:sz w:val="28"/>
          <w:szCs w:val="28"/>
        </w:rPr>
        <w:t xml:space="preserve">Критерії, правила і процедури оцінювання </w:t>
      </w:r>
      <w:r w:rsidRPr="002870CC">
        <w:rPr>
          <w:caps/>
          <w:color w:val="auto"/>
          <w:sz w:val="28"/>
          <w:szCs w:val="28"/>
        </w:rPr>
        <w:t xml:space="preserve"> </w:t>
      </w:r>
      <w:r w:rsidRPr="002870CC">
        <w:rPr>
          <w:b/>
          <w:bCs/>
          <w:caps/>
          <w:color w:val="auto"/>
          <w:sz w:val="28"/>
          <w:szCs w:val="28"/>
        </w:rPr>
        <w:t xml:space="preserve"> управлінської діяльності керівних працівників закладу освіти</w:t>
      </w:r>
      <w:r w:rsidRPr="002870CC">
        <w:rPr>
          <w:b/>
          <w:bCs/>
          <w:color w:val="auto"/>
          <w:sz w:val="28"/>
          <w:szCs w:val="28"/>
        </w:rPr>
        <w:t xml:space="preserve"> </w:t>
      </w:r>
    </w:p>
    <w:p w:rsidR="001D0ADA" w:rsidRPr="002870CC" w:rsidRDefault="001D0ADA" w:rsidP="00FC79CC">
      <w:pPr>
        <w:pStyle w:val="Default"/>
        <w:ind w:firstLine="709"/>
        <w:jc w:val="both"/>
        <w:rPr>
          <w:rFonts w:eastAsia="Times New Roman"/>
          <w:i/>
          <w:color w:val="auto"/>
          <w:sz w:val="28"/>
          <w:szCs w:val="28"/>
          <w:lang w:eastAsia="ru-RU"/>
        </w:rPr>
      </w:pPr>
      <w:r w:rsidRPr="002870CC">
        <w:rPr>
          <w:rFonts w:eastAsia="Times New Roman"/>
          <w:i/>
          <w:color w:val="auto"/>
          <w:sz w:val="28"/>
          <w:szCs w:val="28"/>
          <w:lang w:eastAsia="ru-RU"/>
        </w:rPr>
        <w:lastRenderedPageBreak/>
        <w:t>Управлінська діяльність керівних працівників закладу освіти на сучасному етапі передбачає вирішення низки концептуальних положень, а саме:</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створення умов для переходу від адміністративного стилю управління до громадсько-державного;</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раціональний розподіл роботи між працівниками закладу з урахуванням їх кваліфікації, досвіду та ділових якостей;</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сучасних умовах;</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визначення найбільш ефективних для керівництва шляхів і форм реалізації стратегічних завдань, які б повною мірою відповідали особливостям роботи закладу та діловим якостям адміністрації, раціональне витрачення часу всіма працівниками закладу;</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правильне і найбільш ефективне використання навчально-матеріальної бази та створення сприятливих умов для її поповнення в сучасних умовах;</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забезпечення високого рівня працездатності всіх учасників освітнього процесу;</w:t>
      </w:r>
    </w:p>
    <w:p w:rsidR="001D0ADA" w:rsidRPr="002870CC" w:rsidRDefault="001D0ADA" w:rsidP="002948BE">
      <w:pPr>
        <w:numPr>
          <w:ilvl w:val="0"/>
          <w:numId w:val="16"/>
        </w:numPr>
        <w:shd w:val="clear" w:color="auto" w:fill="FFFFFF"/>
        <w:spacing w:after="0" w:line="240" w:lineRule="auto"/>
        <w:ind w:left="0"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створення здорової творчої атмосфери в педагогічному колективі.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Сучасні положення освітнього менеджменту вимагають від керівника навчального закладу </w:t>
      </w:r>
      <w:r w:rsidRPr="002870CC">
        <w:rPr>
          <w:rFonts w:ascii="Times New Roman" w:eastAsia="Times New Roman" w:hAnsi="Times New Roman"/>
          <w:b/>
          <w:bCs/>
          <w:sz w:val="28"/>
          <w:szCs w:val="28"/>
          <w:lang w:eastAsia="ru-RU"/>
        </w:rPr>
        <w:t>фахових компетенцій</w:t>
      </w:r>
      <w:r w:rsidRPr="002870CC">
        <w:rPr>
          <w:rFonts w:ascii="Times New Roman" w:eastAsia="Times New Roman" w:hAnsi="Times New Roman"/>
          <w:sz w:val="28"/>
          <w:szCs w:val="28"/>
          <w:lang w:eastAsia="ru-RU"/>
        </w:rPr>
        <w:t>:</w:t>
      </w:r>
    </w:p>
    <w:p w:rsidR="001D0ADA" w:rsidRPr="002870CC" w:rsidRDefault="001D0ADA" w:rsidP="002948BE">
      <w:pPr>
        <w:shd w:val="clear" w:color="auto" w:fill="FFFFFF"/>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прогнозувати позитивне майбутнє і формувати дух позитивних змін;</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забезпечувати відкрите керівництво;</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вивчати інтереси і потреби місцевої громади й суспільства в цілому, щоб визначати нові цілі і завдання;</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організовувати роботу колективу на досягнення поставлених цілей;</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працювати над залученням додаткових ресурсів для якісного досягнення цілей;</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постійно вчитися і стимулювати до цього членів педагогічного колективу.</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Вимоги до ділових та особистісних якостей керівників закладу освіти:</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цілеспрямованість та саморозвиток;</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компетентність;</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динамічність та самокритичність;</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управлінська етика;</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прогностичність та аналітичність;</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креативність, здатність до інноваційного пошуку.</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w:t>
      </w:r>
      <w:r w:rsidRPr="002870CC">
        <w:rPr>
          <w:rFonts w:ascii="Times New Roman" w:eastAsia="Times New Roman" w:hAnsi="Times New Roman"/>
          <w:sz w:val="28"/>
          <w:szCs w:val="28"/>
          <w:lang w:val="en-US" w:eastAsia="ru-RU"/>
        </w:rPr>
        <w:t>  </w:t>
      </w:r>
      <w:r w:rsidRPr="002870CC">
        <w:rPr>
          <w:rFonts w:ascii="Times New Roman" w:eastAsia="Times New Roman" w:hAnsi="Times New Roman"/>
          <w:sz w:val="28"/>
          <w:szCs w:val="28"/>
          <w:lang w:eastAsia="ru-RU"/>
        </w:rPr>
        <w:t>здатність приймати своєчасне рішення та брати на себе відповідальність за результат діяльності.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Ефективність управлінської діяльності керівника закладу включає стан реалізації його управлінських функцій, основних аспектів та видів діяльності, ступінь їх впливу на результативність освітнього процесу, а саме:</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lastRenderedPageBreak/>
        <w:t>1.   Саморозвиток та самовдосконалення керівника у сфері управлінської діяльності.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2.   Стратегічне планування базується на положеннях концепції розвитку закладу, висновках аналізу та самоаналізу результатів діяльності.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3.   Річне планування формується на стратегічних засадах розвитку закладу.</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4.   Здійснення аналізу і оцінки ефективності реалізації планів, проектів.</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5.   Забезпечення професійного розвитку вчителів, методичного супроводу молодих спеціалістів.</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6.   Поширення позитивної інформації про заклад.</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7.   Створення повноцінних умов функціонування закладу (безпечні та гігієнічні).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8.   Застосування ІКТ-технологій у освітньому процесі.</w:t>
      </w:r>
    </w:p>
    <w:p w:rsidR="001D0ADA" w:rsidRPr="002870CC" w:rsidRDefault="001D0ADA" w:rsidP="002948BE">
      <w:pPr>
        <w:spacing w:after="0" w:line="240" w:lineRule="auto"/>
        <w:ind w:firstLine="709"/>
        <w:jc w:val="both"/>
        <w:rPr>
          <w:rFonts w:ascii="Times New Roman" w:eastAsia="Times New Roman" w:hAnsi="Times New Roman"/>
          <w:sz w:val="28"/>
          <w:szCs w:val="28"/>
          <w:lang w:eastAsia="ru-RU"/>
        </w:rPr>
      </w:pPr>
      <w:r w:rsidRPr="002870CC">
        <w:rPr>
          <w:rFonts w:ascii="Times New Roman" w:eastAsia="Times New Roman" w:hAnsi="Times New Roman"/>
          <w:sz w:val="28"/>
          <w:szCs w:val="28"/>
          <w:lang w:eastAsia="ru-RU"/>
        </w:rPr>
        <w:t>9.   Забезпечення якості освіти через взаємодію всіх учасників освітнього процесу.</w:t>
      </w:r>
    </w:p>
    <w:p w:rsidR="00DA5898" w:rsidRPr="002870CC" w:rsidRDefault="00DA5898" w:rsidP="002948BE">
      <w:pPr>
        <w:pStyle w:val="Default"/>
        <w:ind w:firstLine="709"/>
        <w:jc w:val="both"/>
        <w:rPr>
          <w:b/>
          <w:bCs/>
          <w:color w:val="auto"/>
          <w:sz w:val="28"/>
          <w:szCs w:val="28"/>
        </w:rPr>
      </w:pPr>
    </w:p>
    <w:p w:rsidR="00C1643C" w:rsidRPr="002870CC" w:rsidRDefault="00C1643C" w:rsidP="002948BE">
      <w:pPr>
        <w:pStyle w:val="Default"/>
        <w:ind w:firstLine="709"/>
        <w:jc w:val="both"/>
        <w:rPr>
          <w:caps/>
          <w:color w:val="auto"/>
          <w:sz w:val="28"/>
          <w:szCs w:val="28"/>
        </w:rPr>
      </w:pPr>
      <w:r w:rsidRPr="002870CC">
        <w:rPr>
          <w:b/>
          <w:bCs/>
          <w:caps/>
          <w:color w:val="auto"/>
          <w:sz w:val="28"/>
          <w:szCs w:val="28"/>
        </w:rPr>
        <w:t xml:space="preserve">VІІ. Забезпечення публічності інформації про заклад освіти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1. Публічність інформації про діяльність закладу освіти забезпечується згідно зі статтею 30 Закону України «Про освіту». </w:t>
      </w:r>
    </w:p>
    <w:p w:rsidR="00C1643C" w:rsidRPr="002870CC" w:rsidRDefault="00C1643C" w:rsidP="002948BE">
      <w:pPr>
        <w:pStyle w:val="Default"/>
        <w:ind w:firstLine="709"/>
        <w:jc w:val="both"/>
        <w:rPr>
          <w:color w:val="auto"/>
          <w:sz w:val="28"/>
          <w:szCs w:val="28"/>
        </w:rPr>
      </w:pPr>
      <w:r w:rsidRPr="002870CC">
        <w:rPr>
          <w:color w:val="auto"/>
          <w:sz w:val="28"/>
          <w:szCs w:val="28"/>
        </w:rPr>
        <w:t>2. У закладі освіти функціонує офіційний ве</w:t>
      </w:r>
      <w:r w:rsidR="00DA5898" w:rsidRPr="002870CC">
        <w:rPr>
          <w:color w:val="auto"/>
          <w:sz w:val="28"/>
          <w:szCs w:val="28"/>
        </w:rPr>
        <w:t>б-сайт</w:t>
      </w:r>
      <w:r w:rsidR="00FC79CC" w:rsidRPr="002870CC">
        <w:rPr>
          <w:color w:val="auto"/>
          <w:sz w:val="28"/>
          <w:szCs w:val="28"/>
        </w:rPr>
        <w:t xml:space="preserve"> </w:t>
      </w:r>
      <w:r w:rsidR="00FC79CC" w:rsidRPr="002870CC">
        <w:rPr>
          <w:b/>
          <w:color w:val="auto"/>
          <w:sz w:val="28"/>
          <w:szCs w:val="28"/>
        </w:rPr>
        <w:t>адреса сайту</w:t>
      </w:r>
      <w:r w:rsidRPr="002870CC">
        <w:rPr>
          <w:color w:val="auto"/>
          <w:sz w:val="28"/>
          <w:szCs w:val="28"/>
        </w:rPr>
        <w:t xml:space="preserve">.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3. На офіційному сайті забезпечено доступ до такої інформації: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статут закладу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ліцензії на провадження освітньої діяльності;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інформація про форми здобуття освіти, що забезпечуються закладом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правила прийому до закладу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структура та органи управління закладу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кадровий склад закладу осві</w:t>
      </w:r>
      <w:r w:rsidR="00DA5898" w:rsidRPr="002870CC">
        <w:rPr>
          <w:color w:val="auto"/>
          <w:sz w:val="28"/>
          <w:szCs w:val="28"/>
        </w:rPr>
        <w:t>ти</w:t>
      </w:r>
      <w:r w:rsidRPr="002870CC">
        <w:rPr>
          <w:color w:val="auto"/>
          <w:sz w:val="28"/>
          <w:szCs w:val="28"/>
        </w:rPr>
        <w:t xml:space="preserve">;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освітня програма, що реалізуються в закладі освіти, та перелік освітніх компонентів, що передбачені освітньою програмою;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територія обслуговування, закріплена за закладом освіти його засновником;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інформація про спроможність закладу освіти, кількість учнів у кожно</w:t>
      </w:r>
      <w:r w:rsidR="00DA5898" w:rsidRPr="002870CC">
        <w:rPr>
          <w:color w:val="auto"/>
          <w:sz w:val="28"/>
          <w:szCs w:val="28"/>
        </w:rPr>
        <w:t>му класі</w:t>
      </w:r>
      <w:r w:rsidRPr="002870CC">
        <w:rPr>
          <w:color w:val="auto"/>
          <w:sz w:val="28"/>
          <w:szCs w:val="28"/>
        </w:rPr>
        <w:t xml:space="preserve">;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мова (мови) освітнього процесу;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матеріально-технічне забезпечення закладу освіти</w:t>
      </w:r>
      <w:r w:rsidR="00DA5898" w:rsidRPr="002870CC">
        <w:rPr>
          <w:color w:val="auto"/>
          <w:sz w:val="28"/>
          <w:szCs w:val="28"/>
        </w:rPr>
        <w:t xml:space="preserve"> </w:t>
      </w:r>
      <w:r w:rsidRPr="002870CC">
        <w:rPr>
          <w:color w:val="auto"/>
          <w:sz w:val="28"/>
          <w:szCs w:val="28"/>
        </w:rPr>
        <w:t xml:space="preserve">;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результати моніторингу якості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річний звіт про діяльність закладу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правила поведінки здобувача освіти в закладі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план заходів, спрямованих на запобігання та протидію булінгу (цькуванню) в закладі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lastRenderedPageBreak/>
        <w:t xml:space="preserve">порядок подання та розгляду (з дотриманням конфіденційності) заяв про випадки булінгу (цькування) в закладі освіти;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порядок реагування на доведені випадки булінгу (цькування) в закладі освіти та відповідальність осіб, причетних до булінгу (цькування); </w:t>
      </w:r>
    </w:p>
    <w:p w:rsidR="00C1643C" w:rsidRPr="002870CC" w:rsidRDefault="00C1643C" w:rsidP="002948BE">
      <w:pPr>
        <w:pStyle w:val="Default"/>
        <w:numPr>
          <w:ilvl w:val="0"/>
          <w:numId w:val="15"/>
        </w:numPr>
        <w:ind w:left="0" w:firstLine="709"/>
        <w:jc w:val="both"/>
        <w:rPr>
          <w:color w:val="auto"/>
          <w:sz w:val="28"/>
          <w:szCs w:val="28"/>
        </w:rPr>
      </w:pPr>
      <w:r w:rsidRPr="002870CC">
        <w:rPr>
          <w:color w:val="auto"/>
          <w:sz w:val="28"/>
          <w:szCs w:val="28"/>
        </w:rPr>
        <w:t xml:space="preserve">інша інформація, що оприлюднюється за рішенням закладу освіти або на вимогу законодавства.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4. Крім зазначеного, на сайті розміщується фінансовий звіт про надходження та використання всіх отриманих коштів, інформація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5. З метою використання інформаційно-комунікаційних технологій для ефективного управління освітнім процесом в закладі освіти створено інформаційно-освітнє середовище на порталі інформаційної системи управління освітою (ІСУО). </w:t>
      </w:r>
    </w:p>
    <w:p w:rsidR="00C1643C" w:rsidRPr="002870CC" w:rsidRDefault="00C1643C" w:rsidP="002948BE">
      <w:pPr>
        <w:pStyle w:val="Default"/>
        <w:ind w:firstLine="709"/>
        <w:jc w:val="both"/>
        <w:rPr>
          <w:color w:val="auto"/>
          <w:sz w:val="28"/>
          <w:szCs w:val="28"/>
        </w:rPr>
      </w:pPr>
    </w:p>
    <w:p w:rsidR="00C1643C" w:rsidRPr="002870CC" w:rsidRDefault="00C1643C" w:rsidP="002948BE">
      <w:pPr>
        <w:pStyle w:val="Default"/>
        <w:ind w:firstLine="709"/>
        <w:jc w:val="both"/>
        <w:rPr>
          <w:color w:val="auto"/>
          <w:sz w:val="28"/>
          <w:szCs w:val="28"/>
        </w:rPr>
      </w:pPr>
      <w:r w:rsidRPr="002870CC">
        <w:rPr>
          <w:b/>
          <w:bCs/>
          <w:color w:val="auto"/>
          <w:sz w:val="28"/>
          <w:szCs w:val="28"/>
        </w:rPr>
        <w:t xml:space="preserve">VІІІ. </w:t>
      </w:r>
      <w:r w:rsidRPr="002870CC">
        <w:rPr>
          <w:b/>
          <w:bCs/>
          <w:caps/>
          <w:color w:val="auto"/>
          <w:sz w:val="28"/>
          <w:szCs w:val="28"/>
        </w:rPr>
        <w:t xml:space="preserve">Інклюзивне освітнє середовище, </w:t>
      </w:r>
      <w:r w:rsidR="00DA5898" w:rsidRPr="002870CC">
        <w:rPr>
          <w:caps/>
          <w:color w:val="auto"/>
          <w:sz w:val="28"/>
          <w:szCs w:val="28"/>
        </w:rPr>
        <w:t xml:space="preserve"> </w:t>
      </w:r>
      <w:r w:rsidRPr="002870CC">
        <w:rPr>
          <w:b/>
          <w:bCs/>
          <w:caps/>
          <w:color w:val="auto"/>
          <w:sz w:val="28"/>
          <w:szCs w:val="28"/>
        </w:rPr>
        <w:t>універсальний дизайн та розумне пристосування</w:t>
      </w:r>
      <w:r w:rsidRPr="002870CC">
        <w:rPr>
          <w:b/>
          <w:bCs/>
          <w:color w:val="auto"/>
          <w:sz w:val="28"/>
          <w:szCs w:val="28"/>
        </w:rPr>
        <w:t xml:space="preserve">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1. Заклад освіти забезпечує здобувача освіти з особливими освітніми потребами інклюзивним освітнім середовищем: необхідними ресурсами освітнього процесу, що мають відповідати ліцензійним та акредитаційним вимогам; умовами доступності закладу освіти для навчання осіб з особливими освітніми потребами.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2. Право на доступну освіту зазначеної категорії дітей реалізується за бажанням батьків шляхом організації індивідуальної форми навчання. </w:t>
      </w:r>
    </w:p>
    <w:p w:rsidR="00C1643C" w:rsidRPr="002870CC" w:rsidRDefault="00C1643C" w:rsidP="002948BE">
      <w:pPr>
        <w:pStyle w:val="Default"/>
        <w:ind w:firstLine="709"/>
        <w:jc w:val="both"/>
        <w:rPr>
          <w:color w:val="auto"/>
          <w:sz w:val="28"/>
          <w:szCs w:val="28"/>
        </w:rPr>
      </w:pPr>
      <w:r w:rsidRPr="002870CC">
        <w:rPr>
          <w:color w:val="auto"/>
          <w:sz w:val="28"/>
          <w:szCs w:val="28"/>
        </w:rPr>
        <w:t>3. Заклад освіти за потреби утворює інклюзивні та/або спеціальні групи і класи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 (стаття 20 Закону України «Про освіту»)</w:t>
      </w:r>
      <w:r w:rsidR="00DA5898" w:rsidRPr="002870CC">
        <w:rPr>
          <w:color w:val="auto"/>
          <w:sz w:val="28"/>
          <w:szCs w:val="28"/>
        </w:rPr>
        <w:t>.</w:t>
      </w:r>
      <w:r w:rsidRPr="002870CC">
        <w:rPr>
          <w:color w:val="auto"/>
          <w:sz w:val="28"/>
          <w:szCs w:val="28"/>
        </w:rPr>
        <w:t xml:space="preserve">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4. Практичне впровадження інклюзивного середовища базується на принципах універсального дизайну та розумного пристосування. </w:t>
      </w:r>
    </w:p>
    <w:p w:rsidR="00C1643C" w:rsidRPr="002870CC" w:rsidRDefault="00C1643C" w:rsidP="002948BE">
      <w:pPr>
        <w:pStyle w:val="Default"/>
        <w:ind w:firstLine="709"/>
        <w:jc w:val="both"/>
        <w:rPr>
          <w:color w:val="auto"/>
          <w:sz w:val="28"/>
          <w:szCs w:val="28"/>
        </w:rPr>
      </w:pPr>
    </w:p>
    <w:p w:rsidR="00C1643C" w:rsidRPr="002870CC" w:rsidRDefault="00C1643C" w:rsidP="002948BE">
      <w:pPr>
        <w:pStyle w:val="Default"/>
        <w:ind w:firstLine="709"/>
        <w:jc w:val="both"/>
        <w:rPr>
          <w:caps/>
          <w:color w:val="auto"/>
          <w:sz w:val="28"/>
          <w:szCs w:val="28"/>
        </w:rPr>
      </w:pPr>
      <w:r w:rsidRPr="002870CC">
        <w:rPr>
          <w:b/>
          <w:bCs/>
          <w:color w:val="auto"/>
          <w:sz w:val="28"/>
          <w:szCs w:val="28"/>
        </w:rPr>
        <w:t xml:space="preserve">IX. </w:t>
      </w:r>
      <w:r w:rsidRPr="002870CC">
        <w:rPr>
          <w:b/>
          <w:bCs/>
          <w:caps/>
          <w:color w:val="auto"/>
          <w:sz w:val="28"/>
          <w:szCs w:val="28"/>
        </w:rPr>
        <w:t xml:space="preserve">Інформаційна система для ефективного управління закладом освіти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1. Однією з умов розвитку освіти є запровадження інформаційно-комунікаційних технологій в управлінську та освітню діяльність закладу освіти.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Така діяльність проводиться у двох напрямках: впровадження інформаційних технологій в управлінську діяльність освітнього закладу; комп'ютеризація освітнього процесу. </w:t>
      </w:r>
    </w:p>
    <w:p w:rsidR="00C1643C" w:rsidRPr="002870CC" w:rsidRDefault="00C1643C" w:rsidP="002948BE">
      <w:pPr>
        <w:pStyle w:val="Default"/>
        <w:ind w:firstLine="709"/>
        <w:jc w:val="both"/>
        <w:rPr>
          <w:color w:val="auto"/>
          <w:sz w:val="28"/>
          <w:szCs w:val="28"/>
        </w:rPr>
      </w:pPr>
      <w:r w:rsidRPr="002870CC">
        <w:rPr>
          <w:b/>
          <w:color w:val="auto"/>
          <w:sz w:val="28"/>
          <w:szCs w:val="28"/>
        </w:rPr>
        <w:t>Перший</w:t>
      </w:r>
      <w:r w:rsidRPr="002870CC">
        <w:rPr>
          <w:color w:val="auto"/>
          <w:sz w:val="28"/>
          <w:szCs w:val="28"/>
        </w:rPr>
        <w:t xml:space="preserve"> із зазначених напрямів полягає у створенні оптимальних умов роботи учасників освітнього процесу, застосування ними програмного </w:t>
      </w:r>
      <w:r w:rsidRPr="002870CC">
        <w:rPr>
          <w:color w:val="auto"/>
          <w:sz w:val="28"/>
          <w:szCs w:val="28"/>
        </w:rPr>
        <w:lastRenderedPageBreak/>
        <w:t xml:space="preserve">забезпечення, що допомагає систематизувати роботу суб'єктів управління закладом на усіх рівнях. </w:t>
      </w:r>
    </w:p>
    <w:p w:rsidR="00C1643C" w:rsidRPr="002870CC" w:rsidRDefault="00C1643C" w:rsidP="002948BE">
      <w:pPr>
        <w:pStyle w:val="Default"/>
        <w:ind w:firstLine="709"/>
        <w:jc w:val="both"/>
        <w:rPr>
          <w:color w:val="auto"/>
          <w:sz w:val="28"/>
          <w:szCs w:val="28"/>
        </w:rPr>
      </w:pPr>
      <w:r w:rsidRPr="002870CC">
        <w:rPr>
          <w:b/>
          <w:color w:val="auto"/>
          <w:sz w:val="28"/>
          <w:szCs w:val="28"/>
        </w:rPr>
        <w:t>Другий</w:t>
      </w:r>
      <w:r w:rsidRPr="002870CC">
        <w:rPr>
          <w:color w:val="auto"/>
          <w:sz w:val="28"/>
          <w:szCs w:val="28"/>
        </w:rPr>
        <w:t xml:space="preserve"> напрям - це впровадження у освітній процес електронних засобів навчання, розробка і застосування електронного супроводу занять, самостійної і виховної роботи та тестових програмних засобів.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2. Інновації в управлінні освітнім закладом на базі інформаційних технологій є ключовим механізмом, який дозволить створити переваги в конкурентному середовищі. </w:t>
      </w:r>
    </w:p>
    <w:p w:rsidR="00C1643C" w:rsidRPr="002870CC" w:rsidRDefault="00C1643C" w:rsidP="002948BE">
      <w:pPr>
        <w:spacing w:after="0" w:line="240" w:lineRule="auto"/>
        <w:ind w:firstLine="709"/>
        <w:jc w:val="both"/>
        <w:rPr>
          <w:rFonts w:ascii="Times New Roman" w:hAnsi="Times New Roman"/>
          <w:sz w:val="28"/>
          <w:szCs w:val="28"/>
        </w:rPr>
      </w:pPr>
      <w:r w:rsidRPr="002870CC">
        <w:rPr>
          <w:rFonts w:ascii="Times New Roman" w:hAnsi="Times New Roman"/>
          <w:sz w:val="28"/>
          <w:szCs w:val="28"/>
        </w:rPr>
        <w:t>В цьому напрямку основними заходами в розвитку інформатизації є створення її належної та ефективної інфраструктури, впровадження уніфікованих засобів доступу до</w:t>
      </w:r>
      <w:r w:rsidR="00DA5898" w:rsidRPr="002870CC">
        <w:rPr>
          <w:rFonts w:ascii="Times New Roman" w:hAnsi="Times New Roman"/>
          <w:sz w:val="28"/>
          <w:szCs w:val="28"/>
        </w:rPr>
        <w:t xml:space="preserve"> </w:t>
      </w:r>
      <w:r w:rsidRPr="002870CC">
        <w:rPr>
          <w:rFonts w:ascii="Times New Roman" w:hAnsi="Times New Roman"/>
          <w:sz w:val="28"/>
          <w:szCs w:val="28"/>
        </w:rPr>
        <w:t xml:space="preserve">корпоративних даних, поліпшення керування всіх комплексів інформаційних ресурсів, а також забезпечення відповідності інфраструктури стратегічним цілям закладу.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3. Інформаційна система управління - це програмно-апаратний комплекс, що забезпечує ряд основних функцій роботи з документами в електронному вигляді.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4. До основних функцій відносять реєстрацію документів, розробку та збереження документів в електронному вигляді, направлення документів на розгляд та виконання, контроль проходження та виконання документів, пошук документів по різним параметрам, введення, підтримку та зберігання будь-яких типів документів, захист від несанкціонованого доступу та управління прав доступу до документів. </w:t>
      </w:r>
    </w:p>
    <w:p w:rsidR="00C1643C" w:rsidRPr="002870CC" w:rsidRDefault="00C1643C" w:rsidP="002948BE">
      <w:pPr>
        <w:pStyle w:val="Default"/>
        <w:ind w:firstLine="709"/>
        <w:jc w:val="both"/>
        <w:rPr>
          <w:color w:val="auto"/>
          <w:sz w:val="28"/>
          <w:szCs w:val="28"/>
        </w:rPr>
      </w:pPr>
    </w:p>
    <w:p w:rsidR="00C1643C" w:rsidRPr="002870CC" w:rsidRDefault="00C1643C" w:rsidP="002948BE">
      <w:pPr>
        <w:pStyle w:val="Default"/>
        <w:ind w:firstLine="709"/>
        <w:jc w:val="both"/>
        <w:rPr>
          <w:caps/>
          <w:color w:val="auto"/>
          <w:sz w:val="28"/>
          <w:szCs w:val="28"/>
        </w:rPr>
      </w:pPr>
      <w:r w:rsidRPr="002870CC">
        <w:rPr>
          <w:b/>
          <w:bCs/>
          <w:caps/>
          <w:color w:val="auto"/>
          <w:sz w:val="28"/>
          <w:szCs w:val="28"/>
        </w:rPr>
        <w:t xml:space="preserve">X. Заключні положення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1. Зміни та доповнення до Положення можуть бути внесені будь-яким педагогічним працівником за поданням до педагогічної ради. </w:t>
      </w:r>
    </w:p>
    <w:p w:rsidR="00C1643C" w:rsidRPr="002870CC" w:rsidRDefault="00C1643C" w:rsidP="002948BE">
      <w:pPr>
        <w:pStyle w:val="Default"/>
        <w:ind w:firstLine="709"/>
        <w:jc w:val="both"/>
        <w:rPr>
          <w:color w:val="auto"/>
          <w:sz w:val="28"/>
          <w:szCs w:val="28"/>
        </w:rPr>
      </w:pPr>
      <w:r w:rsidRPr="002870CC">
        <w:rPr>
          <w:color w:val="auto"/>
          <w:sz w:val="28"/>
          <w:szCs w:val="28"/>
        </w:rPr>
        <w:t xml:space="preserve">2. Прийняття принципів і норм Положення засвідчується підписами членів педагогічного колективу. </w:t>
      </w:r>
    </w:p>
    <w:p w:rsidR="00C1643C" w:rsidRPr="002870CC" w:rsidRDefault="00C1643C" w:rsidP="00C1643C">
      <w:pPr>
        <w:pStyle w:val="Default"/>
        <w:rPr>
          <w:color w:val="auto"/>
          <w:sz w:val="28"/>
          <w:szCs w:val="28"/>
        </w:rPr>
      </w:pPr>
    </w:p>
    <w:p w:rsidR="004F7C07" w:rsidRPr="002870CC" w:rsidRDefault="004F7C07" w:rsidP="00C1643C">
      <w:pPr>
        <w:pStyle w:val="Default"/>
        <w:jc w:val="right"/>
        <w:rPr>
          <w:color w:val="auto"/>
          <w:sz w:val="28"/>
          <w:szCs w:val="28"/>
        </w:rPr>
      </w:pPr>
    </w:p>
    <w:p w:rsidR="004F7C07" w:rsidRPr="002870CC" w:rsidRDefault="004F7C07" w:rsidP="00C1643C">
      <w:pPr>
        <w:pStyle w:val="Default"/>
        <w:jc w:val="right"/>
        <w:rPr>
          <w:color w:val="auto"/>
          <w:sz w:val="28"/>
          <w:szCs w:val="28"/>
        </w:rPr>
      </w:pPr>
    </w:p>
    <w:p w:rsidR="004F7C07" w:rsidRPr="002870CC" w:rsidRDefault="004F7C07" w:rsidP="00C1643C">
      <w:pPr>
        <w:pStyle w:val="Default"/>
        <w:jc w:val="right"/>
        <w:rPr>
          <w:color w:val="auto"/>
          <w:sz w:val="28"/>
          <w:szCs w:val="28"/>
        </w:rPr>
      </w:pPr>
    </w:p>
    <w:p w:rsidR="00C1643C" w:rsidRPr="002870CC" w:rsidRDefault="00FC79CC" w:rsidP="00FC0AD2">
      <w:pPr>
        <w:pStyle w:val="Default"/>
        <w:jc w:val="right"/>
        <w:rPr>
          <w:color w:val="auto"/>
        </w:rPr>
      </w:pPr>
      <w:r w:rsidRPr="002870CC">
        <w:rPr>
          <w:color w:val="auto"/>
        </w:rPr>
        <w:br w:type="page"/>
      </w:r>
      <w:r w:rsidR="00C1643C" w:rsidRPr="002870CC">
        <w:rPr>
          <w:color w:val="auto"/>
        </w:rPr>
        <w:lastRenderedPageBreak/>
        <w:t xml:space="preserve">Додаток 1 до Положення про </w:t>
      </w:r>
    </w:p>
    <w:p w:rsidR="00C1643C" w:rsidRPr="002870CC" w:rsidRDefault="00C1643C" w:rsidP="00FC0AD2">
      <w:pPr>
        <w:pStyle w:val="Default"/>
        <w:jc w:val="right"/>
        <w:rPr>
          <w:color w:val="auto"/>
        </w:rPr>
      </w:pPr>
      <w:r w:rsidRPr="002870CC">
        <w:rPr>
          <w:color w:val="auto"/>
        </w:rPr>
        <w:t xml:space="preserve">внутрішню систему забезпечення якості освіти </w:t>
      </w:r>
    </w:p>
    <w:p w:rsidR="00C1643C" w:rsidRPr="002870CC" w:rsidRDefault="00FC0AD2" w:rsidP="00AA2CDB">
      <w:pPr>
        <w:spacing w:after="0" w:line="240" w:lineRule="auto"/>
        <w:jc w:val="right"/>
        <w:rPr>
          <w:rFonts w:ascii="Times New Roman" w:hAnsi="Times New Roman"/>
          <w:sz w:val="24"/>
          <w:szCs w:val="24"/>
        </w:rPr>
      </w:pPr>
      <w:r w:rsidRPr="002870CC">
        <w:rPr>
          <w:rFonts w:ascii="Times New Roman" w:hAnsi="Times New Roman"/>
          <w:sz w:val="24"/>
          <w:szCs w:val="24"/>
        </w:rPr>
        <w:t xml:space="preserve">    </w:t>
      </w:r>
      <w:r w:rsidR="00FC79CC" w:rsidRPr="002870CC">
        <w:rPr>
          <w:rFonts w:ascii="Times New Roman" w:hAnsi="Times New Roman"/>
          <w:b/>
          <w:sz w:val="24"/>
          <w:szCs w:val="24"/>
        </w:rPr>
        <w:t xml:space="preserve">ЗЗСО </w:t>
      </w:r>
      <w:r w:rsidR="00C1643C" w:rsidRPr="002870CC">
        <w:rPr>
          <w:rFonts w:ascii="Times New Roman" w:hAnsi="Times New Roman"/>
          <w:sz w:val="24"/>
          <w:szCs w:val="24"/>
        </w:rPr>
        <w:t xml:space="preserve">(Розділ І, пункт 5) </w:t>
      </w:r>
    </w:p>
    <w:p w:rsidR="00D12DD8" w:rsidRPr="002870CC" w:rsidRDefault="00D12DD8" w:rsidP="00C1643C">
      <w:pPr>
        <w:rPr>
          <w:rFonts w:ascii="Times New Roman" w:hAnsi="Times New Roman"/>
          <w:b/>
          <w:bCs/>
          <w:sz w:val="28"/>
          <w:szCs w:val="28"/>
        </w:rPr>
      </w:pPr>
    </w:p>
    <w:p w:rsidR="00C1643C" w:rsidRPr="002870CC" w:rsidRDefault="00C1643C" w:rsidP="00C1643C">
      <w:pPr>
        <w:rPr>
          <w:rFonts w:ascii="Times New Roman" w:hAnsi="Times New Roman"/>
          <w:b/>
          <w:bCs/>
          <w:sz w:val="28"/>
          <w:szCs w:val="28"/>
        </w:rPr>
      </w:pPr>
      <w:r w:rsidRPr="002870CC">
        <w:rPr>
          <w:rFonts w:ascii="Times New Roman" w:hAnsi="Times New Roman"/>
          <w:b/>
          <w:bCs/>
          <w:sz w:val="28"/>
          <w:szCs w:val="28"/>
        </w:rPr>
        <w:t>Критерії оцінювання освітніх і управлінських процесів закладу освіти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984"/>
        <w:gridCol w:w="6096"/>
      </w:tblGrid>
      <w:tr w:rsidR="002870CC" w:rsidRPr="002870CC" w:rsidTr="00D12DD8">
        <w:trPr>
          <w:trHeight w:val="319"/>
        </w:trPr>
        <w:tc>
          <w:tcPr>
            <w:tcW w:w="1526" w:type="dxa"/>
          </w:tcPr>
          <w:p w:rsidR="00C1643C" w:rsidRPr="002870CC" w:rsidRDefault="00C1643C">
            <w:pPr>
              <w:pStyle w:val="Default"/>
              <w:rPr>
                <w:color w:val="auto"/>
              </w:rPr>
            </w:pPr>
            <w:r w:rsidRPr="002870CC">
              <w:rPr>
                <w:color w:val="auto"/>
              </w:rPr>
              <w:t xml:space="preserve">Критерії оцінювання </w:t>
            </w:r>
          </w:p>
        </w:tc>
        <w:tc>
          <w:tcPr>
            <w:tcW w:w="1984" w:type="dxa"/>
          </w:tcPr>
          <w:p w:rsidR="00C1643C" w:rsidRPr="002870CC" w:rsidRDefault="00C1643C">
            <w:pPr>
              <w:pStyle w:val="Default"/>
              <w:rPr>
                <w:color w:val="auto"/>
                <w:sz w:val="20"/>
                <w:szCs w:val="20"/>
              </w:rPr>
            </w:pPr>
            <w:r w:rsidRPr="002870CC">
              <w:rPr>
                <w:b/>
                <w:bCs/>
                <w:color w:val="auto"/>
                <w:sz w:val="20"/>
                <w:szCs w:val="20"/>
              </w:rPr>
              <w:t xml:space="preserve">Вимога організації освітніх і управлінських процесів закладу освіти </w:t>
            </w:r>
          </w:p>
        </w:tc>
        <w:tc>
          <w:tcPr>
            <w:tcW w:w="6096" w:type="dxa"/>
          </w:tcPr>
          <w:p w:rsidR="00C1643C" w:rsidRPr="002870CC" w:rsidRDefault="00C1643C">
            <w:pPr>
              <w:pStyle w:val="Default"/>
              <w:rPr>
                <w:color w:val="auto"/>
                <w:sz w:val="20"/>
                <w:szCs w:val="20"/>
              </w:rPr>
            </w:pPr>
            <w:r w:rsidRPr="002870CC">
              <w:rPr>
                <w:b/>
                <w:bCs/>
                <w:color w:val="auto"/>
                <w:sz w:val="20"/>
                <w:szCs w:val="20"/>
              </w:rPr>
              <w:t xml:space="preserve">Критерії оцінювання </w:t>
            </w:r>
          </w:p>
        </w:tc>
      </w:tr>
      <w:tr w:rsidR="002870CC" w:rsidRPr="002870CC" w:rsidTr="00D12DD8">
        <w:trPr>
          <w:trHeight w:val="320"/>
        </w:trPr>
        <w:tc>
          <w:tcPr>
            <w:tcW w:w="1526" w:type="dxa"/>
            <w:vMerge w:val="restart"/>
          </w:tcPr>
          <w:p w:rsidR="004F7C07" w:rsidRPr="002870CC" w:rsidRDefault="004F7C07">
            <w:pPr>
              <w:pStyle w:val="Default"/>
              <w:rPr>
                <w:color w:val="auto"/>
                <w:sz w:val="20"/>
                <w:szCs w:val="20"/>
              </w:rPr>
            </w:pPr>
            <w:r w:rsidRPr="002870CC">
              <w:rPr>
                <w:color w:val="auto"/>
                <w:sz w:val="20"/>
                <w:szCs w:val="20"/>
              </w:rPr>
              <w:t xml:space="preserve">1. Освітнє середовище закладу освіти </w:t>
            </w:r>
          </w:p>
        </w:tc>
        <w:tc>
          <w:tcPr>
            <w:tcW w:w="1984" w:type="dxa"/>
            <w:vMerge w:val="restart"/>
          </w:tcPr>
          <w:p w:rsidR="004F7C07" w:rsidRPr="002870CC" w:rsidRDefault="004F7C07">
            <w:pPr>
              <w:pStyle w:val="Default"/>
              <w:rPr>
                <w:color w:val="auto"/>
                <w:sz w:val="20"/>
                <w:szCs w:val="20"/>
              </w:rPr>
            </w:pPr>
            <w:r w:rsidRPr="002870CC">
              <w:rPr>
                <w:color w:val="auto"/>
                <w:sz w:val="20"/>
                <w:szCs w:val="20"/>
              </w:rPr>
              <w:t xml:space="preserve">1.1. Забезпечення комфортних і безпечних умов навчання та праці </w:t>
            </w:r>
          </w:p>
        </w:tc>
        <w:tc>
          <w:tcPr>
            <w:tcW w:w="6096" w:type="dxa"/>
          </w:tcPr>
          <w:p w:rsidR="004F7C07" w:rsidRPr="002870CC" w:rsidRDefault="004F7C07">
            <w:pPr>
              <w:pStyle w:val="Default"/>
              <w:rPr>
                <w:color w:val="auto"/>
                <w:sz w:val="20"/>
                <w:szCs w:val="20"/>
              </w:rPr>
            </w:pPr>
            <w:r w:rsidRPr="002870CC">
              <w:rPr>
                <w:color w:val="auto"/>
                <w:sz w:val="20"/>
                <w:szCs w:val="20"/>
              </w:rPr>
              <w:t xml:space="preserve">1.1.1. Приміщення і територія закладу освіти є безпечними та комфортними для навчання та праці </w:t>
            </w:r>
          </w:p>
        </w:tc>
      </w:tr>
      <w:tr w:rsidR="002870CC" w:rsidRPr="002870CC" w:rsidTr="00D12DD8">
        <w:trPr>
          <w:trHeight w:val="321"/>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1.1.2. Заклад освіти забезпечений навчальними та іншими приміщеннями з відповідним обладнанням, що необхідні для реалізації освітньої програми</w:t>
            </w:r>
          </w:p>
        </w:tc>
      </w:tr>
      <w:tr w:rsidR="002870CC" w:rsidRPr="002870CC" w:rsidTr="00D12DD8">
        <w:trPr>
          <w:trHeight w:val="436"/>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1.1.3. Здобувачі освіти та працівники закладу освіти обізнані з вимогами охорони праці, безпеки життєдіяльності, пожежної безпеки, правилами поведінки в умовах надзвичайних ситуацій і дотримуються їх</w:t>
            </w:r>
          </w:p>
        </w:tc>
      </w:tr>
      <w:tr w:rsidR="002870CC" w:rsidRPr="002870CC" w:rsidTr="00D12DD8">
        <w:trPr>
          <w:trHeight w:val="434"/>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1.1.4. Працівники обізнані з правилами поведінки в разі нещасного випадку зі здобувачами освіти та працівниками закладу освіти чи раптового погіршення їх стану здоров'я і вживають необхідних заходів у таких ситуаціях</w:t>
            </w:r>
          </w:p>
        </w:tc>
      </w:tr>
      <w:tr w:rsidR="002870CC" w:rsidRPr="002870CC" w:rsidTr="00D12DD8">
        <w:trPr>
          <w:trHeight w:val="204"/>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1.1.5. У закладі освіти створюються умови для харчування здобувачів освіти і працівників</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1.1.6. У закладі освіти створюються умови для безпечного використання мережі Інтернет, в учасників освітнього процесу формуються навички безпечної поведінки в Інтернеті</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1.1.7. У закладі освіти застосовуються підходи для адаптації та інтеграції здобувачів освіти до освітнього процесу, професійної адаптації працівників</w:t>
            </w:r>
          </w:p>
        </w:tc>
      </w:tr>
      <w:tr w:rsidR="002870CC" w:rsidRPr="002870CC" w:rsidTr="00D12DD8">
        <w:trPr>
          <w:trHeight w:val="551"/>
        </w:trPr>
        <w:tc>
          <w:tcPr>
            <w:tcW w:w="1526" w:type="dxa"/>
            <w:vMerge/>
          </w:tcPr>
          <w:p w:rsidR="004F7C07" w:rsidRPr="002870CC" w:rsidRDefault="004F7C07">
            <w:pPr>
              <w:pStyle w:val="Default"/>
              <w:rPr>
                <w:color w:val="auto"/>
                <w:sz w:val="20"/>
                <w:szCs w:val="20"/>
              </w:rPr>
            </w:pPr>
          </w:p>
        </w:tc>
        <w:tc>
          <w:tcPr>
            <w:tcW w:w="1984" w:type="dxa"/>
            <w:vMerge w:val="restart"/>
          </w:tcPr>
          <w:p w:rsidR="004F7C07" w:rsidRPr="002870CC" w:rsidRDefault="004F7C07">
            <w:pPr>
              <w:pStyle w:val="Default"/>
              <w:rPr>
                <w:color w:val="auto"/>
                <w:sz w:val="20"/>
                <w:szCs w:val="20"/>
              </w:rPr>
            </w:pPr>
            <w:r w:rsidRPr="002870CC">
              <w:rPr>
                <w:color w:val="auto"/>
                <w:sz w:val="20"/>
                <w:szCs w:val="20"/>
              </w:rPr>
              <w:t>1.2. Створення освітнього середовища, вільного від будь-яких форм насильства та дискримінації</w:t>
            </w:r>
          </w:p>
        </w:tc>
        <w:tc>
          <w:tcPr>
            <w:tcW w:w="6096" w:type="dxa"/>
          </w:tcPr>
          <w:p w:rsidR="004F7C07" w:rsidRPr="002870CC" w:rsidRDefault="004F7C07">
            <w:pPr>
              <w:pStyle w:val="Default"/>
              <w:rPr>
                <w:color w:val="auto"/>
                <w:sz w:val="20"/>
                <w:szCs w:val="20"/>
              </w:rPr>
            </w:pPr>
            <w:r w:rsidRPr="002870CC">
              <w:rPr>
                <w:color w:val="auto"/>
                <w:sz w:val="20"/>
                <w:szCs w:val="20"/>
              </w:rPr>
              <w:t xml:space="preserve">1.2.1. Заклад освіти планує та реалізує діяльність щодо запобігання будь-яким проявам дискримінації, булінгу в закладі </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1.2.2. Правила поведінки учасників освітнього процесу в закладі освіти забезпечують дотримання етичних норм, повагу до гідності, прав і свобод людини</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1.2.3. Керівник та заступники керівника (далі - керівництво) закладу освіти, педагогічні працівники протидіють булінгу, іншому насильству, дотримуються порядку реагування на їх прояви</w:t>
            </w:r>
          </w:p>
        </w:tc>
      </w:tr>
      <w:tr w:rsidR="002870CC" w:rsidRPr="002870CC" w:rsidTr="00D12DD8">
        <w:trPr>
          <w:trHeight w:val="551"/>
        </w:trPr>
        <w:tc>
          <w:tcPr>
            <w:tcW w:w="1526" w:type="dxa"/>
            <w:vMerge/>
          </w:tcPr>
          <w:p w:rsidR="004F7C07" w:rsidRPr="002870CC" w:rsidRDefault="004F7C07">
            <w:pPr>
              <w:pStyle w:val="Default"/>
              <w:rPr>
                <w:color w:val="auto"/>
                <w:sz w:val="20"/>
                <w:szCs w:val="20"/>
              </w:rPr>
            </w:pPr>
          </w:p>
        </w:tc>
        <w:tc>
          <w:tcPr>
            <w:tcW w:w="1984" w:type="dxa"/>
            <w:vMerge w:val="restart"/>
          </w:tcPr>
          <w:p w:rsidR="004F7C07" w:rsidRPr="002870CC" w:rsidRDefault="004F7C07">
            <w:pPr>
              <w:pStyle w:val="Default"/>
              <w:rPr>
                <w:color w:val="auto"/>
                <w:sz w:val="20"/>
                <w:szCs w:val="20"/>
              </w:rPr>
            </w:pPr>
            <w:r w:rsidRPr="002870CC">
              <w:rPr>
                <w:color w:val="auto"/>
                <w:sz w:val="20"/>
                <w:szCs w:val="20"/>
              </w:rPr>
              <w:t>1.3. Формування інклюзивного, розвивального та мотивуючого до навчання освітнього простору</w:t>
            </w:r>
          </w:p>
        </w:tc>
        <w:tc>
          <w:tcPr>
            <w:tcW w:w="6096" w:type="dxa"/>
          </w:tcPr>
          <w:p w:rsidR="004F7C07" w:rsidRPr="002870CC" w:rsidRDefault="004F7C07">
            <w:pPr>
              <w:pStyle w:val="Default"/>
              <w:rPr>
                <w:color w:val="auto"/>
                <w:sz w:val="20"/>
                <w:szCs w:val="20"/>
              </w:rPr>
            </w:pPr>
            <w:r w:rsidRPr="002870CC">
              <w:rPr>
                <w:color w:val="auto"/>
                <w:sz w:val="20"/>
                <w:szCs w:val="20"/>
              </w:rPr>
              <w:t xml:space="preserve">1.3.1. Приміщення та територія закладу освіти облаштовуються з урахуванням принципів універсального дизайну та/або розумного пристосування </w:t>
            </w:r>
          </w:p>
        </w:tc>
      </w:tr>
      <w:tr w:rsidR="002870CC" w:rsidRPr="002870CC" w:rsidTr="00D12DD8">
        <w:trPr>
          <w:trHeight w:val="204"/>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1.3.2. У закладі освіти застосовуються методики та технології роботи з дітьми з особливими освітніми потребами</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1.3.3. Заклад освіти взаємодіє з батьками дітей з особливими освітніми потребами, фахівцями інклюзивно-ресурсного центру, залучає їх до необхідної підтримки дітей під час здобуття освіти</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1.3.4. Освітнє середовище мотивує здобувачів освіти до оволодіння ключовими компетентностями та наскрізними уміннями, ведення здорового способу життя</w:t>
            </w:r>
          </w:p>
        </w:tc>
      </w:tr>
      <w:tr w:rsidR="002870CC" w:rsidRPr="002870CC" w:rsidTr="00D12DD8">
        <w:trPr>
          <w:trHeight w:val="321"/>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1.3.5. У закладі освіти створено простір інформаційної взаємодії та соціально-культурної комунікації учасників освітнього процесу (бібліотека, інформаційно-ресурсний центр тощо)</w:t>
            </w:r>
          </w:p>
        </w:tc>
      </w:tr>
      <w:tr w:rsidR="002870CC" w:rsidRPr="002870CC" w:rsidTr="00D12DD8">
        <w:trPr>
          <w:trHeight w:val="320"/>
        </w:trPr>
        <w:tc>
          <w:tcPr>
            <w:tcW w:w="1526" w:type="dxa"/>
            <w:vMerge w:val="restart"/>
          </w:tcPr>
          <w:p w:rsidR="00D12DD8" w:rsidRPr="002870CC" w:rsidRDefault="00D12DD8">
            <w:pPr>
              <w:pStyle w:val="Default"/>
              <w:rPr>
                <w:color w:val="auto"/>
                <w:sz w:val="20"/>
                <w:szCs w:val="20"/>
              </w:rPr>
            </w:pPr>
            <w:r w:rsidRPr="002870CC">
              <w:rPr>
                <w:color w:val="auto"/>
                <w:sz w:val="20"/>
                <w:szCs w:val="20"/>
              </w:rPr>
              <w:t xml:space="preserve">2. Система оцінювання </w:t>
            </w:r>
          </w:p>
          <w:p w:rsidR="00D12DD8" w:rsidRPr="002870CC" w:rsidRDefault="00D12DD8" w:rsidP="006107BA">
            <w:pPr>
              <w:pStyle w:val="Default"/>
              <w:rPr>
                <w:color w:val="auto"/>
                <w:sz w:val="20"/>
                <w:szCs w:val="20"/>
              </w:rPr>
            </w:pPr>
            <w:r w:rsidRPr="002870CC">
              <w:rPr>
                <w:color w:val="auto"/>
                <w:sz w:val="20"/>
                <w:szCs w:val="20"/>
              </w:rPr>
              <w:t xml:space="preserve">здобувачів </w:t>
            </w:r>
            <w:r w:rsidRPr="002870CC">
              <w:rPr>
                <w:color w:val="auto"/>
                <w:sz w:val="20"/>
                <w:szCs w:val="20"/>
              </w:rPr>
              <w:lastRenderedPageBreak/>
              <w:t xml:space="preserve">освіти </w:t>
            </w:r>
          </w:p>
        </w:tc>
        <w:tc>
          <w:tcPr>
            <w:tcW w:w="1984" w:type="dxa"/>
            <w:vMerge w:val="restart"/>
          </w:tcPr>
          <w:p w:rsidR="00D12DD8" w:rsidRPr="002870CC" w:rsidRDefault="00D12DD8">
            <w:pPr>
              <w:pStyle w:val="Default"/>
              <w:rPr>
                <w:color w:val="auto"/>
                <w:sz w:val="20"/>
                <w:szCs w:val="20"/>
              </w:rPr>
            </w:pPr>
            <w:r w:rsidRPr="002870CC">
              <w:rPr>
                <w:color w:val="auto"/>
                <w:sz w:val="20"/>
                <w:szCs w:val="20"/>
              </w:rPr>
              <w:lastRenderedPageBreak/>
              <w:t xml:space="preserve">2.1. Наявність відкритої, прозорої і зрозумілої для </w:t>
            </w:r>
            <w:r w:rsidRPr="002870CC">
              <w:rPr>
                <w:color w:val="auto"/>
                <w:sz w:val="20"/>
                <w:szCs w:val="20"/>
              </w:rPr>
              <w:lastRenderedPageBreak/>
              <w:t xml:space="preserve">здобувачів освіти системи </w:t>
            </w:r>
          </w:p>
          <w:p w:rsidR="00D12DD8" w:rsidRPr="002870CC" w:rsidRDefault="00D12DD8" w:rsidP="006107BA">
            <w:pPr>
              <w:pStyle w:val="Default"/>
              <w:rPr>
                <w:color w:val="auto"/>
                <w:sz w:val="20"/>
                <w:szCs w:val="20"/>
              </w:rPr>
            </w:pPr>
            <w:r w:rsidRPr="002870CC">
              <w:rPr>
                <w:color w:val="auto"/>
                <w:sz w:val="20"/>
                <w:szCs w:val="20"/>
              </w:rPr>
              <w:t xml:space="preserve">оцінювання їх навчальних досягнень </w:t>
            </w:r>
          </w:p>
        </w:tc>
        <w:tc>
          <w:tcPr>
            <w:tcW w:w="6096" w:type="dxa"/>
          </w:tcPr>
          <w:p w:rsidR="00D12DD8" w:rsidRPr="002870CC" w:rsidRDefault="00D12DD8">
            <w:pPr>
              <w:pStyle w:val="Default"/>
              <w:rPr>
                <w:color w:val="auto"/>
                <w:sz w:val="20"/>
                <w:szCs w:val="20"/>
              </w:rPr>
            </w:pPr>
            <w:r w:rsidRPr="002870CC">
              <w:rPr>
                <w:color w:val="auto"/>
                <w:sz w:val="20"/>
                <w:szCs w:val="20"/>
              </w:rPr>
              <w:lastRenderedPageBreak/>
              <w:t xml:space="preserve">2.1.1. Здобувачі освіти отримують від педагогічних працівників інформацію про критерії, правила та процедури оцінювання навчальних досягнень </w:t>
            </w:r>
          </w:p>
        </w:tc>
      </w:tr>
      <w:tr w:rsidR="002870CC" w:rsidRPr="002870CC" w:rsidTr="00D12DD8">
        <w:trPr>
          <w:trHeight w:val="205"/>
        </w:trPr>
        <w:tc>
          <w:tcPr>
            <w:tcW w:w="1526" w:type="dxa"/>
            <w:vMerge/>
          </w:tcPr>
          <w:p w:rsidR="00D12DD8" w:rsidRPr="002870CC" w:rsidRDefault="00D12DD8">
            <w:pPr>
              <w:pStyle w:val="Default"/>
              <w:rPr>
                <w:color w:val="auto"/>
                <w:sz w:val="20"/>
                <w:szCs w:val="20"/>
              </w:rPr>
            </w:pPr>
          </w:p>
        </w:tc>
        <w:tc>
          <w:tcPr>
            <w:tcW w:w="1984" w:type="dxa"/>
            <w:vMerge/>
          </w:tcPr>
          <w:p w:rsidR="00D12DD8" w:rsidRPr="002870CC" w:rsidRDefault="00D12DD8">
            <w:pPr>
              <w:pStyle w:val="Default"/>
              <w:rPr>
                <w:color w:val="auto"/>
                <w:sz w:val="20"/>
                <w:szCs w:val="20"/>
              </w:rPr>
            </w:pPr>
          </w:p>
        </w:tc>
        <w:tc>
          <w:tcPr>
            <w:tcW w:w="6096" w:type="dxa"/>
          </w:tcPr>
          <w:p w:rsidR="00D12DD8" w:rsidRPr="002870CC" w:rsidRDefault="00D12DD8">
            <w:pPr>
              <w:pStyle w:val="Default"/>
              <w:rPr>
                <w:color w:val="auto"/>
                <w:sz w:val="20"/>
                <w:szCs w:val="20"/>
              </w:rPr>
            </w:pPr>
            <w:r w:rsidRPr="002870CC">
              <w:rPr>
                <w:color w:val="auto"/>
                <w:sz w:val="20"/>
                <w:szCs w:val="20"/>
              </w:rPr>
              <w:t xml:space="preserve">2.1.2. Система оцінювання в закладі освіти сприяє реалізації компетентнісного підходу до навчання </w:t>
            </w:r>
          </w:p>
        </w:tc>
      </w:tr>
      <w:tr w:rsidR="002870CC" w:rsidRPr="002870CC" w:rsidTr="00D12DD8">
        <w:trPr>
          <w:trHeight w:val="206"/>
        </w:trPr>
        <w:tc>
          <w:tcPr>
            <w:tcW w:w="1526" w:type="dxa"/>
            <w:vMerge/>
          </w:tcPr>
          <w:p w:rsidR="00D12DD8" w:rsidRPr="002870CC" w:rsidRDefault="00D12DD8">
            <w:pPr>
              <w:pStyle w:val="Default"/>
              <w:rPr>
                <w:color w:val="auto"/>
                <w:sz w:val="20"/>
                <w:szCs w:val="20"/>
              </w:rPr>
            </w:pPr>
          </w:p>
        </w:tc>
        <w:tc>
          <w:tcPr>
            <w:tcW w:w="1984" w:type="dxa"/>
            <w:vMerge/>
          </w:tcPr>
          <w:p w:rsidR="00D12DD8" w:rsidRPr="002870CC" w:rsidRDefault="00D12DD8">
            <w:pPr>
              <w:pStyle w:val="Default"/>
              <w:rPr>
                <w:color w:val="auto"/>
                <w:sz w:val="20"/>
                <w:szCs w:val="20"/>
              </w:rPr>
            </w:pPr>
          </w:p>
        </w:tc>
        <w:tc>
          <w:tcPr>
            <w:tcW w:w="6096" w:type="dxa"/>
          </w:tcPr>
          <w:p w:rsidR="00D12DD8" w:rsidRPr="002870CC" w:rsidRDefault="00D12DD8">
            <w:pPr>
              <w:pStyle w:val="Default"/>
              <w:rPr>
                <w:color w:val="auto"/>
                <w:sz w:val="20"/>
                <w:szCs w:val="20"/>
              </w:rPr>
            </w:pPr>
            <w:r w:rsidRPr="002870CC">
              <w:rPr>
                <w:color w:val="auto"/>
                <w:sz w:val="20"/>
                <w:szCs w:val="20"/>
              </w:rPr>
              <w:t>2.1.3. Здобувачі освіти вважають оцінювання результатів навчання справедливим і об'єктивним</w:t>
            </w:r>
          </w:p>
        </w:tc>
      </w:tr>
      <w:tr w:rsidR="002870CC" w:rsidRPr="002870CC" w:rsidTr="00D12DD8">
        <w:trPr>
          <w:trHeight w:val="895"/>
        </w:trPr>
        <w:tc>
          <w:tcPr>
            <w:tcW w:w="1526" w:type="dxa"/>
            <w:vMerge/>
          </w:tcPr>
          <w:p w:rsidR="00D12DD8" w:rsidRPr="002870CC" w:rsidRDefault="00D12DD8">
            <w:pPr>
              <w:pStyle w:val="Default"/>
              <w:rPr>
                <w:color w:val="auto"/>
                <w:sz w:val="20"/>
                <w:szCs w:val="20"/>
              </w:rPr>
            </w:pPr>
          </w:p>
        </w:tc>
        <w:tc>
          <w:tcPr>
            <w:tcW w:w="1984" w:type="dxa"/>
            <w:vMerge w:val="restart"/>
          </w:tcPr>
          <w:p w:rsidR="00D12DD8" w:rsidRPr="002870CC" w:rsidRDefault="00D12DD8">
            <w:pPr>
              <w:pStyle w:val="Default"/>
              <w:rPr>
                <w:color w:val="auto"/>
                <w:sz w:val="20"/>
                <w:szCs w:val="20"/>
              </w:rPr>
            </w:pPr>
            <w:r w:rsidRPr="002870CC">
              <w:rPr>
                <w:color w:val="auto"/>
                <w:sz w:val="20"/>
                <w:szCs w:val="20"/>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c>
          <w:tcPr>
            <w:tcW w:w="6096" w:type="dxa"/>
          </w:tcPr>
          <w:p w:rsidR="00D12DD8" w:rsidRPr="002870CC" w:rsidRDefault="00D12DD8">
            <w:pPr>
              <w:pStyle w:val="Default"/>
              <w:rPr>
                <w:color w:val="auto"/>
                <w:sz w:val="20"/>
                <w:szCs w:val="20"/>
              </w:rPr>
            </w:pPr>
            <w:r w:rsidRPr="002870CC">
              <w:rPr>
                <w:color w:val="auto"/>
                <w:sz w:val="20"/>
                <w:szCs w:val="20"/>
              </w:rPr>
              <w:t xml:space="preserve">2.2.1. У закладі освіти здійснюється аналіз результатів навчання здобувачів освіти </w:t>
            </w:r>
          </w:p>
        </w:tc>
      </w:tr>
      <w:tr w:rsidR="002870CC" w:rsidRPr="002870CC" w:rsidTr="00D12DD8">
        <w:trPr>
          <w:trHeight w:val="206"/>
        </w:trPr>
        <w:tc>
          <w:tcPr>
            <w:tcW w:w="1526" w:type="dxa"/>
            <w:vMerge/>
          </w:tcPr>
          <w:p w:rsidR="00D12DD8" w:rsidRPr="002870CC" w:rsidRDefault="00D12DD8">
            <w:pPr>
              <w:pStyle w:val="Default"/>
              <w:rPr>
                <w:color w:val="auto"/>
                <w:sz w:val="20"/>
                <w:szCs w:val="20"/>
              </w:rPr>
            </w:pPr>
          </w:p>
        </w:tc>
        <w:tc>
          <w:tcPr>
            <w:tcW w:w="1984" w:type="dxa"/>
            <w:vMerge/>
          </w:tcPr>
          <w:p w:rsidR="00D12DD8" w:rsidRPr="002870CC" w:rsidRDefault="00D12DD8">
            <w:pPr>
              <w:pStyle w:val="Default"/>
              <w:rPr>
                <w:color w:val="auto"/>
                <w:sz w:val="20"/>
                <w:szCs w:val="20"/>
              </w:rPr>
            </w:pPr>
          </w:p>
        </w:tc>
        <w:tc>
          <w:tcPr>
            <w:tcW w:w="6096" w:type="dxa"/>
          </w:tcPr>
          <w:p w:rsidR="00D12DD8" w:rsidRPr="002870CC" w:rsidRDefault="00D12DD8">
            <w:pPr>
              <w:pStyle w:val="Default"/>
              <w:rPr>
                <w:color w:val="auto"/>
                <w:sz w:val="20"/>
                <w:szCs w:val="20"/>
              </w:rPr>
            </w:pPr>
            <w:r w:rsidRPr="002870CC">
              <w:rPr>
                <w:color w:val="auto"/>
                <w:sz w:val="20"/>
                <w:szCs w:val="20"/>
              </w:rPr>
              <w:t>2.2.2. У закладі освіти впроваджується система формувального оцінювання</w:t>
            </w:r>
          </w:p>
        </w:tc>
      </w:tr>
      <w:tr w:rsidR="002870CC" w:rsidRPr="002870CC" w:rsidTr="00D12DD8">
        <w:trPr>
          <w:trHeight w:val="781"/>
        </w:trPr>
        <w:tc>
          <w:tcPr>
            <w:tcW w:w="1526" w:type="dxa"/>
            <w:vMerge/>
          </w:tcPr>
          <w:p w:rsidR="00D12DD8" w:rsidRPr="002870CC" w:rsidRDefault="00D12DD8">
            <w:pPr>
              <w:pStyle w:val="Default"/>
              <w:rPr>
                <w:color w:val="auto"/>
                <w:sz w:val="20"/>
                <w:szCs w:val="20"/>
              </w:rPr>
            </w:pPr>
          </w:p>
        </w:tc>
        <w:tc>
          <w:tcPr>
            <w:tcW w:w="1984" w:type="dxa"/>
            <w:vMerge w:val="restart"/>
          </w:tcPr>
          <w:p w:rsidR="00D12DD8" w:rsidRPr="002870CC" w:rsidRDefault="00D12DD8">
            <w:pPr>
              <w:pStyle w:val="Default"/>
              <w:rPr>
                <w:color w:val="auto"/>
                <w:sz w:val="20"/>
                <w:szCs w:val="20"/>
              </w:rPr>
            </w:pPr>
            <w:r w:rsidRPr="002870CC">
              <w:rPr>
                <w:color w:val="auto"/>
                <w:sz w:val="20"/>
                <w:szCs w:val="20"/>
              </w:rPr>
              <w:t>2.3.Спрямованість системи оцінювання на формування у здобувачів освіти відповідальності за результати свого навчання, здатності до самооцінюванн</w:t>
            </w:r>
          </w:p>
        </w:tc>
        <w:tc>
          <w:tcPr>
            <w:tcW w:w="6096" w:type="dxa"/>
          </w:tcPr>
          <w:p w:rsidR="00D12DD8" w:rsidRPr="002870CC" w:rsidRDefault="00D12DD8">
            <w:pPr>
              <w:pStyle w:val="Default"/>
              <w:rPr>
                <w:color w:val="auto"/>
                <w:sz w:val="20"/>
                <w:szCs w:val="20"/>
              </w:rPr>
            </w:pPr>
            <w:r w:rsidRPr="002870CC">
              <w:rPr>
                <w:color w:val="auto"/>
                <w:sz w:val="20"/>
                <w:szCs w:val="20"/>
              </w:rPr>
              <w:t>2.3.2. Заклад освіти сприяє формуванню у здобувачів освіти відповідального ставлення до результатів навчання</w:t>
            </w:r>
          </w:p>
        </w:tc>
      </w:tr>
      <w:tr w:rsidR="002870CC" w:rsidRPr="002870CC" w:rsidTr="00D12DD8">
        <w:trPr>
          <w:trHeight w:val="204"/>
        </w:trPr>
        <w:tc>
          <w:tcPr>
            <w:tcW w:w="1526" w:type="dxa"/>
            <w:vMerge/>
          </w:tcPr>
          <w:p w:rsidR="00D12DD8" w:rsidRPr="002870CC" w:rsidRDefault="00D12DD8">
            <w:pPr>
              <w:pStyle w:val="Default"/>
              <w:rPr>
                <w:color w:val="auto"/>
                <w:sz w:val="20"/>
                <w:szCs w:val="20"/>
              </w:rPr>
            </w:pPr>
          </w:p>
        </w:tc>
        <w:tc>
          <w:tcPr>
            <w:tcW w:w="1984" w:type="dxa"/>
            <w:vMerge/>
          </w:tcPr>
          <w:p w:rsidR="00D12DD8" w:rsidRPr="002870CC" w:rsidRDefault="00D12DD8">
            <w:pPr>
              <w:pStyle w:val="Default"/>
              <w:rPr>
                <w:color w:val="auto"/>
                <w:sz w:val="20"/>
                <w:szCs w:val="20"/>
              </w:rPr>
            </w:pPr>
          </w:p>
        </w:tc>
        <w:tc>
          <w:tcPr>
            <w:tcW w:w="6096" w:type="dxa"/>
          </w:tcPr>
          <w:p w:rsidR="00D12DD8" w:rsidRPr="002870CC" w:rsidRDefault="00D12DD8">
            <w:pPr>
              <w:pStyle w:val="Default"/>
              <w:rPr>
                <w:color w:val="auto"/>
                <w:sz w:val="20"/>
                <w:szCs w:val="20"/>
              </w:rPr>
            </w:pPr>
            <w:r w:rsidRPr="002870CC">
              <w:rPr>
                <w:color w:val="auto"/>
                <w:sz w:val="20"/>
                <w:szCs w:val="20"/>
              </w:rPr>
              <w:t>2.3.3. Заклад освіти забезпечує самооцінювання та взаємооцінювання здобувачів освіти</w:t>
            </w:r>
          </w:p>
        </w:tc>
      </w:tr>
      <w:tr w:rsidR="002870CC" w:rsidRPr="002870CC" w:rsidTr="00D12DD8">
        <w:trPr>
          <w:trHeight w:val="1125"/>
        </w:trPr>
        <w:tc>
          <w:tcPr>
            <w:tcW w:w="1526" w:type="dxa"/>
            <w:vMerge w:val="restart"/>
          </w:tcPr>
          <w:p w:rsidR="004F7C07" w:rsidRPr="002870CC" w:rsidRDefault="004F7C07">
            <w:pPr>
              <w:pStyle w:val="Default"/>
              <w:rPr>
                <w:color w:val="auto"/>
                <w:sz w:val="20"/>
                <w:szCs w:val="20"/>
              </w:rPr>
            </w:pPr>
            <w:r w:rsidRPr="002870CC">
              <w:rPr>
                <w:color w:val="auto"/>
                <w:sz w:val="20"/>
                <w:szCs w:val="20"/>
              </w:rPr>
              <w:t xml:space="preserve">3.Педагогічна діяльність педагогічних працівників закладу освіти </w:t>
            </w:r>
          </w:p>
        </w:tc>
        <w:tc>
          <w:tcPr>
            <w:tcW w:w="1984" w:type="dxa"/>
            <w:vMerge w:val="restart"/>
          </w:tcPr>
          <w:p w:rsidR="004F7C07" w:rsidRPr="002870CC" w:rsidRDefault="004F7C07">
            <w:pPr>
              <w:pStyle w:val="Default"/>
              <w:rPr>
                <w:color w:val="auto"/>
                <w:sz w:val="20"/>
                <w:szCs w:val="20"/>
              </w:rPr>
            </w:pPr>
            <w:r w:rsidRPr="002870CC">
              <w:rPr>
                <w:color w:val="auto"/>
                <w:sz w:val="20"/>
                <w:szCs w:val="20"/>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 </w:t>
            </w:r>
          </w:p>
        </w:tc>
        <w:tc>
          <w:tcPr>
            <w:tcW w:w="6096" w:type="dxa"/>
          </w:tcPr>
          <w:p w:rsidR="004F7C07" w:rsidRPr="002870CC" w:rsidRDefault="004F7C07">
            <w:pPr>
              <w:pStyle w:val="Default"/>
              <w:rPr>
                <w:color w:val="auto"/>
                <w:sz w:val="20"/>
                <w:szCs w:val="20"/>
              </w:rPr>
            </w:pPr>
            <w:r w:rsidRPr="002870CC">
              <w:rPr>
                <w:color w:val="auto"/>
                <w:sz w:val="20"/>
                <w:szCs w:val="20"/>
              </w:rPr>
              <w:t xml:space="preserve">3.1.1. Педагогічні працівники планують свою діяльність, аналізують її результативність </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3.1.2. Педагогічні працівники застосовують освітні технології, спрямовані на формування ключових компетентностей і наскрізних умінь здобувачів освіти</w:t>
            </w:r>
          </w:p>
        </w:tc>
      </w:tr>
      <w:tr w:rsidR="002870CC" w:rsidRPr="002870CC" w:rsidTr="00D12DD8">
        <w:trPr>
          <w:trHeight w:val="205"/>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3.1.3. Педагогічні працівники беруть участь у формуванні та реалізації індивідуальних освітніх траєкторій для здобувачів освіти (за потреби)</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3.1.4. Педагогічні працівники створюють та/або використовують освітні ресурси (електронні презентації, відеоматеріали, методичні розробки, веб-сайти, блоги тощо)</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3.1.5. Педагогічні працівники сприяють формуванню суспільних цінностей у здобувачів освіти у процесі їх навчання, виховання та розвитку</w:t>
            </w:r>
          </w:p>
        </w:tc>
      </w:tr>
      <w:tr w:rsidR="002870CC" w:rsidRPr="002870CC" w:rsidTr="00D12DD8">
        <w:trPr>
          <w:trHeight w:val="204"/>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3.1.6. Педагогічні працівники використовують інформаційно-комунікаційні технології в освітньому процесі</w:t>
            </w:r>
          </w:p>
        </w:tc>
      </w:tr>
      <w:tr w:rsidR="002870CC" w:rsidRPr="002870CC" w:rsidTr="00D12DD8">
        <w:trPr>
          <w:trHeight w:val="437"/>
        </w:trPr>
        <w:tc>
          <w:tcPr>
            <w:tcW w:w="1526" w:type="dxa"/>
            <w:vMerge/>
          </w:tcPr>
          <w:p w:rsidR="004F7C07" w:rsidRPr="002870CC" w:rsidRDefault="004F7C07">
            <w:pPr>
              <w:pStyle w:val="Default"/>
              <w:rPr>
                <w:color w:val="auto"/>
                <w:sz w:val="20"/>
                <w:szCs w:val="20"/>
              </w:rPr>
            </w:pPr>
          </w:p>
        </w:tc>
        <w:tc>
          <w:tcPr>
            <w:tcW w:w="1984" w:type="dxa"/>
            <w:vMerge w:val="restart"/>
          </w:tcPr>
          <w:p w:rsidR="004F7C07" w:rsidRPr="002870CC" w:rsidRDefault="004F7C07">
            <w:pPr>
              <w:pStyle w:val="Default"/>
              <w:rPr>
                <w:color w:val="auto"/>
                <w:sz w:val="20"/>
                <w:szCs w:val="20"/>
              </w:rPr>
            </w:pPr>
            <w:r w:rsidRPr="002870CC">
              <w:rPr>
                <w:color w:val="auto"/>
                <w:sz w:val="20"/>
                <w:szCs w:val="20"/>
              </w:rPr>
              <w:t>3.2. Постійне підвищення професійного рівня і педагогічної майстерності педагогічних працівників</w:t>
            </w:r>
          </w:p>
        </w:tc>
        <w:tc>
          <w:tcPr>
            <w:tcW w:w="6096" w:type="dxa"/>
          </w:tcPr>
          <w:p w:rsidR="004F7C07" w:rsidRPr="002870CC" w:rsidRDefault="004F7C07">
            <w:pPr>
              <w:pStyle w:val="Default"/>
              <w:rPr>
                <w:color w:val="auto"/>
                <w:sz w:val="20"/>
                <w:szCs w:val="20"/>
              </w:rPr>
            </w:pPr>
            <w:r w:rsidRPr="002870CC">
              <w:rPr>
                <w:color w:val="auto"/>
                <w:sz w:val="20"/>
                <w:szCs w:val="20"/>
              </w:rPr>
              <w:t xml:space="preserve">3.2.1. Педагогічні працівники сприяють формуванню, забезпечують власний професійний розвиток і підвищення кваліфікації, у тому числі щодо методик роботи з дітьми з особливими освітніми потребами </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3.2.2. Педагогічні працівники здійснюють інноваційну освітню діяльність, беруть участь у освітніх проектах, залучаються до роботи як освітні експерти</w:t>
            </w:r>
          </w:p>
        </w:tc>
      </w:tr>
      <w:tr w:rsidR="002870CC" w:rsidRPr="002870CC" w:rsidTr="00D12DD8">
        <w:trPr>
          <w:trHeight w:val="550"/>
        </w:trPr>
        <w:tc>
          <w:tcPr>
            <w:tcW w:w="1526" w:type="dxa"/>
            <w:vMerge/>
          </w:tcPr>
          <w:p w:rsidR="004F7C07" w:rsidRPr="002870CC" w:rsidRDefault="004F7C07">
            <w:pPr>
              <w:pStyle w:val="Default"/>
              <w:rPr>
                <w:color w:val="auto"/>
                <w:sz w:val="20"/>
                <w:szCs w:val="20"/>
              </w:rPr>
            </w:pPr>
          </w:p>
        </w:tc>
        <w:tc>
          <w:tcPr>
            <w:tcW w:w="1984" w:type="dxa"/>
            <w:vMerge w:val="restart"/>
          </w:tcPr>
          <w:p w:rsidR="004F7C07" w:rsidRPr="002870CC" w:rsidRDefault="004F7C07">
            <w:pPr>
              <w:pStyle w:val="Default"/>
              <w:rPr>
                <w:color w:val="auto"/>
                <w:sz w:val="20"/>
                <w:szCs w:val="20"/>
              </w:rPr>
            </w:pPr>
            <w:r w:rsidRPr="002870CC">
              <w:rPr>
                <w:color w:val="auto"/>
                <w:sz w:val="20"/>
                <w:szCs w:val="20"/>
              </w:rPr>
              <w:t>3.3. Налагодження співпраці зі здобувачами освіти, їх батьками, працівниками закладу освіти</w:t>
            </w:r>
          </w:p>
        </w:tc>
        <w:tc>
          <w:tcPr>
            <w:tcW w:w="6096" w:type="dxa"/>
          </w:tcPr>
          <w:p w:rsidR="004F7C07" w:rsidRPr="002870CC" w:rsidRDefault="004F7C07">
            <w:pPr>
              <w:pStyle w:val="Default"/>
              <w:rPr>
                <w:color w:val="auto"/>
                <w:sz w:val="20"/>
                <w:szCs w:val="20"/>
              </w:rPr>
            </w:pPr>
            <w:r w:rsidRPr="002870CC">
              <w:rPr>
                <w:color w:val="auto"/>
                <w:sz w:val="20"/>
                <w:szCs w:val="20"/>
              </w:rPr>
              <w:t xml:space="preserve">3.3.1. Педагогічні працівники діють на засадах педагогіки партнерства </w:t>
            </w:r>
          </w:p>
        </w:tc>
      </w:tr>
      <w:tr w:rsidR="002870CC" w:rsidRPr="002870CC" w:rsidTr="00D12DD8">
        <w:trPr>
          <w:trHeight w:val="320"/>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3.3.2. Педагогічні працівники співпрацюють з батьками здобувачів освіти з питань організації освітнього процесу, забезпечують постійний зворотній зв'язок</w:t>
            </w:r>
          </w:p>
        </w:tc>
      </w:tr>
      <w:tr w:rsidR="002870CC" w:rsidRPr="002870CC" w:rsidTr="00D12DD8">
        <w:trPr>
          <w:trHeight w:val="207"/>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3.3.3. У закладі освіти існує практика педагогічного наставництва, взаємонавчання та інших форм професійної співпраці</w:t>
            </w:r>
          </w:p>
        </w:tc>
      </w:tr>
      <w:tr w:rsidR="002870CC" w:rsidRPr="002870CC" w:rsidTr="00D12DD8">
        <w:trPr>
          <w:trHeight w:val="550"/>
        </w:trPr>
        <w:tc>
          <w:tcPr>
            <w:tcW w:w="1526" w:type="dxa"/>
            <w:vMerge/>
          </w:tcPr>
          <w:p w:rsidR="004F7C07" w:rsidRPr="002870CC" w:rsidRDefault="004F7C07">
            <w:pPr>
              <w:pStyle w:val="Default"/>
              <w:rPr>
                <w:color w:val="auto"/>
                <w:sz w:val="20"/>
                <w:szCs w:val="20"/>
              </w:rPr>
            </w:pPr>
          </w:p>
        </w:tc>
        <w:tc>
          <w:tcPr>
            <w:tcW w:w="1984" w:type="dxa"/>
            <w:vMerge w:val="restart"/>
          </w:tcPr>
          <w:p w:rsidR="004F7C07" w:rsidRPr="002870CC" w:rsidRDefault="004F7C07">
            <w:pPr>
              <w:pStyle w:val="Default"/>
              <w:rPr>
                <w:color w:val="auto"/>
                <w:sz w:val="20"/>
                <w:szCs w:val="20"/>
              </w:rPr>
            </w:pPr>
            <w:r w:rsidRPr="002870CC">
              <w:rPr>
                <w:color w:val="auto"/>
                <w:sz w:val="20"/>
                <w:szCs w:val="20"/>
              </w:rPr>
              <w:t xml:space="preserve">3.4. Організація педагогічної діяльності та </w:t>
            </w:r>
            <w:r w:rsidRPr="002870CC">
              <w:rPr>
                <w:color w:val="auto"/>
                <w:sz w:val="20"/>
                <w:szCs w:val="20"/>
              </w:rPr>
              <w:lastRenderedPageBreak/>
              <w:t>навчання здобувачів освіти на засадах академічної доброчесності</w:t>
            </w:r>
          </w:p>
        </w:tc>
        <w:tc>
          <w:tcPr>
            <w:tcW w:w="6096" w:type="dxa"/>
          </w:tcPr>
          <w:p w:rsidR="004F7C07" w:rsidRPr="002870CC" w:rsidRDefault="004F7C07">
            <w:pPr>
              <w:pStyle w:val="Default"/>
              <w:rPr>
                <w:color w:val="auto"/>
                <w:sz w:val="20"/>
                <w:szCs w:val="20"/>
              </w:rPr>
            </w:pPr>
            <w:r w:rsidRPr="002870CC">
              <w:rPr>
                <w:color w:val="auto"/>
                <w:sz w:val="20"/>
                <w:szCs w:val="20"/>
              </w:rPr>
              <w:lastRenderedPageBreak/>
              <w:t xml:space="preserve">3.4.1. Педагогічні працівники під час провадження педагогічної та наукової (творчої) діяльності дотримуються академічної доброчесності </w:t>
            </w:r>
          </w:p>
        </w:tc>
      </w:tr>
      <w:tr w:rsidR="002870CC" w:rsidRPr="002870CC" w:rsidTr="00D12DD8">
        <w:trPr>
          <w:trHeight w:val="204"/>
        </w:trPr>
        <w:tc>
          <w:tcPr>
            <w:tcW w:w="1526" w:type="dxa"/>
            <w:vMerge/>
          </w:tcPr>
          <w:p w:rsidR="004F7C07" w:rsidRPr="002870CC" w:rsidRDefault="004F7C07">
            <w:pPr>
              <w:pStyle w:val="Default"/>
              <w:rPr>
                <w:color w:val="auto"/>
                <w:sz w:val="20"/>
                <w:szCs w:val="20"/>
              </w:rPr>
            </w:pPr>
          </w:p>
        </w:tc>
        <w:tc>
          <w:tcPr>
            <w:tcW w:w="1984" w:type="dxa"/>
            <w:vMerge/>
          </w:tcPr>
          <w:p w:rsidR="004F7C07" w:rsidRPr="002870CC" w:rsidRDefault="004F7C07">
            <w:pPr>
              <w:pStyle w:val="Default"/>
              <w:rPr>
                <w:color w:val="auto"/>
                <w:sz w:val="20"/>
                <w:szCs w:val="20"/>
              </w:rPr>
            </w:pPr>
          </w:p>
        </w:tc>
        <w:tc>
          <w:tcPr>
            <w:tcW w:w="6096" w:type="dxa"/>
          </w:tcPr>
          <w:p w:rsidR="004F7C07" w:rsidRPr="002870CC" w:rsidRDefault="004F7C07">
            <w:pPr>
              <w:pStyle w:val="Default"/>
              <w:rPr>
                <w:color w:val="auto"/>
                <w:sz w:val="20"/>
                <w:szCs w:val="20"/>
              </w:rPr>
            </w:pPr>
            <w:r w:rsidRPr="002870CC">
              <w:rPr>
                <w:color w:val="auto"/>
                <w:sz w:val="20"/>
                <w:szCs w:val="20"/>
              </w:rPr>
              <w:t>3.4.2. Педагогічні працівники сприяють дотриманню академічної доброчесності здобувачами освіти</w:t>
            </w:r>
          </w:p>
        </w:tc>
      </w:tr>
      <w:tr w:rsidR="002870CC" w:rsidRPr="002870CC" w:rsidTr="00D12DD8">
        <w:trPr>
          <w:trHeight w:val="667"/>
        </w:trPr>
        <w:tc>
          <w:tcPr>
            <w:tcW w:w="1526" w:type="dxa"/>
            <w:vMerge w:val="restart"/>
          </w:tcPr>
          <w:p w:rsidR="00FC0AD2" w:rsidRPr="002870CC" w:rsidRDefault="00FC0AD2">
            <w:pPr>
              <w:pStyle w:val="Default"/>
              <w:rPr>
                <w:color w:val="auto"/>
                <w:sz w:val="20"/>
                <w:szCs w:val="20"/>
              </w:rPr>
            </w:pPr>
            <w:r w:rsidRPr="002870CC">
              <w:rPr>
                <w:color w:val="auto"/>
                <w:sz w:val="20"/>
                <w:szCs w:val="20"/>
              </w:rPr>
              <w:lastRenderedPageBreak/>
              <w:t xml:space="preserve">4.Управлінські процеси закладу освіти </w:t>
            </w:r>
          </w:p>
        </w:tc>
        <w:tc>
          <w:tcPr>
            <w:tcW w:w="1984" w:type="dxa"/>
            <w:vMerge w:val="restart"/>
          </w:tcPr>
          <w:p w:rsidR="00FC0AD2" w:rsidRPr="002870CC" w:rsidRDefault="00FC0AD2">
            <w:pPr>
              <w:pStyle w:val="Default"/>
              <w:rPr>
                <w:color w:val="auto"/>
                <w:sz w:val="20"/>
                <w:szCs w:val="20"/>
              </w:rPr>
            </w:pPr>
            <w:r w:rsidRPr="002870CC">
              <w:rPr>
                <w:color w:val="auto"/>
                <w:sz w:val="20"/>
                <w:szCs w:val="20"/>
              </w:rPr>
              <w:t xml:space="preserve">4.1. Наявність стратегії розвитку та системи планування діяльності закладу, моніторинг виконання поставлених цілей і завдань </w:t>
            </w:r>
          </w:p>
        </w:tc>
        <w:tc>
          <w:tcPr>
            <w:tcW w:w="6096" w:type="dxa"/>
          </w:tcPr>
          <w:p w:rsidR="00FC0AD2" w:rsidRPr="002870CC" w:rsidRDefault="00FC0AD2">
            <w:pPr>
              <w:pStyle w:val="Default"/>
              <w:rPr>
                <w:color w:val="auto"/>
                <w:sz w:val="20"/>
                <w:szCs w:val="20"/>
              </w:rPr>
            </w:pPr>
            <w:r w:rsidRPr="002870CC">
              <w:rPr>
                <w:color w:val="auto"/>
                <w:sz w:val="20"/>
                <w:szCs w:val="20"/>
              </w:rPr>
              <w:t xml:space="preserve">4.1.1. У закладі освіти затверджено стратегію його розвитку, спрямовану на підвищення якості освітньої діяльності </w:t>
            </w:r>
          </w:p>
        </w:tc>
      </w:tr>
      <w:tr w:rsidR="002870CC" w:rsidRPr="002870CC" w:rsidTr="00D12DD8">
        <w:trPr>
          <w:trHeight w:val="321"/>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4.1.2. У закладі освіти річне планування та відстеження його результативності здійснюються відповідно до стратегії його розвитку та з урахуванням освітньої програми</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4.1.3. У закладі освіти здійснюється самооцінювання якості освітньої діяльності на основі стратегії (політики) і процедур забезпечення якості освіти</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4.1.4. Керівництво закладу освіти планує та здійснює заходи щодо утримання у належному стані будівель, приміщень, обладнання</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val="restart"/>
          </w:tcPr>
          <w:p w:rsidR="00FC0AD2" w:rsidRPr="002870CC" w:rsidRDefault="00FC0AD2">
            <w:pPr>
              <w:pStyle w:val="Default"/>
              <w:rPr>
                <w:color w:val="auto"/>
                <w:sz w:val="20"/>
                <w:szCs w:val="20"/>
              </w:rPr>
            </w:pPr>
            <w:r w:rsidRPr="002870CC">
              <w:rPr>
                <w:color w:val="auto"/>
                <w:sz w:val="20"/>
                <w:szCs w:val="20"/>
              </w:rPr>
              <w:t>4.2. Формування відносин довіри, прозорості, дотримання етичних норм</w:t>
            </w:r>
          </w:p>
        </w:tc>
        <w:tc>
          <w:tcPr>
            <w:tcW w:w="6096" w:type="dxa"/>
          </w:tcPr>
          <w:p w:rsidR="00FC0AD2" w:rsidRPr="002870CC" w:rsidRDefault="00FC0AD2">
            <w:pPr>
              <w:pStyle w:val="Default"/>
              <w:rPr>
                <w:color w:val="auto"/>
                <w:sz w:val="20"/>
                <w:szCs w:val="20"/>
              </w:rPr>
            </w:pPr>
            <w:r w:rsidRPr="002870CC">
              <w:rPr>
                <w:color w:val="auto"/>
                <w:sz w:val="20"/>
                <w:szCs w:val="20"/>
              </w:rPr>
              <w:t>4.2.1. Керівництво закладу освіти сприяє створенню психологічно комфортного середовища, яке забезпечує конструктивну взаємодію здобувачів світи, їх батьків, педагогічних та інших працівників закладу освіти та взаємну довіру</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4.2.2. Заклад освіти оприлюднює інформацію про свою діяльність на відкритих загальнодоступних ресурсах</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val="restart"/>
          </w:tcPr>
          <w:p w:rsidR="00FC0AD2" w:rsidRPr="002870CC" w:rsidRDefault="00FC0AD2">
            <w:pPr>
              <w:pStyle w:val="Default"/>
              <w:rPr>
                <w:color w:val="auto"/>
                <w:sz w:val="20"/>
                <w:szCs w:val="20"/>
              </w:rPr>
            </w:pPr>
            <w:r w:rsidRPr="002870CC">
              <w:rPr>
                <w:color w:val="auto"/>
                <w:sz w:val="20"/>
                <w:szCs w:val="20"/>
              </w:rPr>
              <w:t>4.3. Ефективність кадрової політики та забезпечення можливостей для професійного розвитку педагогічних працівників</w:t>
            </w:r>
          </w:p>
        </w:tc>
        <w:tc>
          <w:tcPr>
            <w:tcW w:w="6096" w:type="dxa"/>
          </w:tcPr>
          <w:p w:rsidR="00FC0AD2" w:rsidRPr="002870CC" w:rsidRDefault="00FC0AD2">
            <w:pPr>
              <w:pStyle w:val="Default"/>
              <w:rPr>
                <w:color w:val="auto"/>
                <w:sz w:val="20"/>
                <w:szCs w:val="20"/>
              </w:rPr>
            </w:pPr>
            <w:r w:rsidRPr="002870CC">
              <w:rPr>
                <w:color w:val="auto"/>
                <w:sz w:val="20"/>
                <w:szCs w:val="20"/>
              </w:rPr>
              <w:t>4.3.1. Керівник закладу освіти формує штат закладу, залучаючи кваліфікованих педагогічних та інших працівників відповідно до штатного розпису та освітньої програми</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4.3.2. Керівництво закладу освіти за допомогою системи матеріального та морального заохочення мотивує педагогічних працівників до підвищення якості освітньої діяльності, саморозвитку, здійснення інноваційної освітньої діяльності</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4.3.3. Керівництво закладу освіти сприяє підвищенню кваліфікації педагогічних працівників</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val="restart"/>
          </w:tcPr>
          <w:p w:rsidR="00FC0AD2" w:rsidRPr="002870CC" w:rsidRDefault="00FC0AD2">
            <w:pPr>
              <w:pStyle w:val="Default"/>
              <w:rPr>
                <w:color w:val="auto"/>
                <w:sz w:val="20"/>
                <w:szCs w:val="20"/>
              </w:rPr>
            </w:pPr>
            <w:r w:rsidRPr="002870CC">
              <w:rPr>
                <w:color w:val="auto"/>
                <w:sz w:val="20"/>
                <w:szCs w:val="20"/>
              </w:rPr>
              <w:t>4.4.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c>
          <w:tcPr>
            <w:tcW w:w="6096" w:type="dxa"/>
          </w:tcPr>
          <w:p w:rsidR="00FC0AD2" w:rsidRPr="002870CC" w:rsidRDefault="00FC0AD2">
            <w:pPr>
              <w:pStyle w:val="Default"/>
              <w:rPr>
                <w:color w:val="auto"/>
                <w:sz w:val="20"/>
                <w:szCs w:val="20"/>
              </w:rPr>
            </w:pPr>
            <w:r w:rsidRPr="002870CC">
              <w:rPr>
                <w:color w:val="auto"/>
                <w:sz w:val="20"/>
                <w:szCs w:val="20"/>
              </w:rPr>
              <w:t>4.4.1. У закладі освіти створюються умови для реалізації прав і обов'язків учасників освітнього процесу</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4.4.2. Управлінські рішення приймаються з урахуванням пропозицій учасників освітнього процесу</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4.4.3. Керівництво закладу освіти створює умови для розвитку громадського самоврядування</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4.4.4. Керівництво закладу освіти сприяє виявленню громадської активності та ініціативи учасників освітнього процесу, їх участі в житті місцевої громади</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4.4.5. Режим роботи закладу освіти та розклад занять враховують вікові особливості здобувачів освіти, відповідають їх освітнім потребам</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4.4.6. У закладі освіти створюються умови для реалізації індивідуальних освітніх траєкторій здобувачів освіти</w:t>
            </w:r>
          </w:p>
        </w:tc>
      </w:tr>
      <w:tr w:rsidR="002870CC"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val="restart"/>
          </w:tcPr>
          <w:p w:rsidR="00FC0AD2" w:rsidRPr="002870CC" w:rsidRDefault="00FC0AD2">
            <w:pPr>
              <w:pStyle w:val="Default"/>
              <w:rPr>
                <w:color w:val="auto"/>
                <w:sz w:val="20"/>
                <w:szCs w:val="20"/>
              </w:rPr>
            </w:pPr>
            <w:r w:rsidRPr="002870CC">
              <w:rPr>
                <w:color w:val="auto"/>
                <w:sz w:val="20"/>
                <w:szCs w:val="20"/>
              </w:rPr>
              <w:t>4.5. Формування та забезпечення реалізації політики академічної доброчесності</w:t>
            </w:r>
          </w:p>
        </w:tc>
        <w:tc>
          <w:tcPr>
            <w:tcW w:w="6096" w:type="dxa"/>
          </w:tcPr>
          <w:p w:rsidR="00FC0AD2" w:rsidRPr="002870CC" w:rsidRDefault="00FC0AD2">
            <w:pPr>
              <w:pStyle w:val="Default"/>
              <w:rPr>
                <w:color w:val="auto"/>
                <w:sz w:val="20"/>
                <w:szCs w:val="20"/>
              </w:rPr>
            </w:pPr>
            <w:r w:rsidRPr="002870CC">
              <w:rPr>
                <w:color w:val="auto"/>
                <w:sz w:val="20"/>
                <w:szCs w:val="20"/>
              </w:rPr>
              <w:t>4.5.1. Заклад освіти впроваджує політику академічної доброчесності</w:t>
            </w:r>
          </w:p>
        </w:tc>
      </w:tr>
      <w:tr w:rsidR="00FC0AD2" w:rsidRPr="002870CC" w:rsidTr="00D12DD8">
        <w:trPr>
          <w:trHeight w:val="320"/>
        </w:trPr>
        <w:tc>
          <w:tcPr>
            <w:tcW w:w="1526" w:type="dxa"/>
            <w:vMerge/>
          </w:tcPr>
          <w:p w:rsidR="00FC0AD2" w:rsidRPr="002870CC" w:rsidRDefault="00FC0AD2">
            <w:pPr>
              <w:pStyle w:val="Default"/>
              <w:rPr>
                <w:color w:val="auto"/>
                <w:sz w:val="20"/>
                <w:szCs w:val="20"/>
              </w:rPr>
            </w:pPr>
          </w:p>
        </w:tc>
        <w:tc>
          <w:tcPr>
            <w:tcW w:w="1984" w:type="dxa"/>
            <w:vMerge/>
          </w:tcPr>
          <w:p w:rsidR="00FC0AD2" w:rsidRPr="002870CC" w:rsidRDefault="00FC0AD2">
            <w:pPr>
              <w:pStyle w:val="Default"/>
              <w:rPr>
                <w:color w:val="auto"/>
                <w:sz w:val="20"/>
                <w:szCs w:val="20"/>
              </w:rPr>
            </w:pPr>
          </w:p>
        </w:tc>
        <w:tc>
          <w:tcPr>
            <w:tcW w:w="6096" w:type="dxa"/>
          </w:tcPr>
          <w:p w:rsidR="00FC0AD2" w:rsidRPr="002870CC" w:rsidRDefault="00FC0AD2">
            <w:pPr>
              <w:pStyle w:val="Default"/>
              <w:rPr>
                <w:color w:val="auto"/>
                <w:sz w:val="20"/>
                <w:szCs w:val="20"/>
              </w:rPr>
            </w:pPr>
            <w:r w:rsidRPr="002870CC">
              <w:rPr>
                <w:color w:val="auto"/>
                <w:sz w:val="20"/>
                <w:szCs w:val="20"/>
              </w:rPr>
              <w:t>4.5.2. Керівництво закладу освіти сприяє формуванню в учасників освітнього процесу негативного ставлення до корупції</w:t>
            </w:r>
          </w:p>
        </w:tc>
      </w:tr>
    </w:tbl>
    <w:p w:rsidR="00C1643C" w:rsidRPr="002870CC" w:rsidRDefault="00C1643C" w:rsidP="00C1643C">
      <w:pPr>
        <w:rPr>
          <w:lang w:val="ru-RU"/>
        </w:rPr>
      </w:pPr>
    </w:p>
    <w:p w:rsidR="00FC0AD2" w:rsidRPr="002870CC" w:rsidRDefault="00FC0AD2" w:rsidP="00C1643C">
      <w:pPr>
        <w:rPr>
          <w:lang w:val="ru-RU"/>
        </w:rPr>
      </w:pPr>
    </w:p>
    <w:p w:rsidR="00FC0AD2" w:rsidRPr="002870CC" w:rsidRDefault="00FC0AD2" w:rsidP="00C1643C">
      <w:pPr>
        <w:rPr>
          <w:lang w:val="ru-RU"/>
        </w:rPr>
      </w:pPr>
    </w:p>
    <w:p w:rsidR="00FC0AD2" w:rsidRPr="002870CC" w:rsidRDefault="00FC0AD2" w:rsidP="00C1643C">
      <w:pPr>
        <w:rPr>
          <w:lang w:val="ru-RU"/>
        </w:rPr>
      </w:pPr>
    </w:p>
    <w:p w:rsidR="00FC0AD2" w:rsidRPr="002870CC" w:rsidRDefault="00FC0AD2" w:rsidP="00C1643C"/>
    <w:p w:rsidR="004E18FC" w:rsidRPr="002870CC" w:rsidRDefault="004E18FC" w:rsidP="004E18FC">
      <w:pPr>
        <w:pStyle w:val="Default"/>
        <w:jc w:val="right"/>
        <w:rPr>
          <w:color w:val="auto"/>
          <w:sz w:val="23"/>
          <w:szCs w:val="23"/>
        </w:rPr>
      </w:pPr>
    </w:p>
    <w:p w:rsidR="004E18FC" w:rsidRPr="002870CC" w:rsidRDefault="004E18FC" w:rsidP="004E18FC">
      <w:pPr>
        <w:pStyle w:val="Default"/>
        <w:jc w:val="right"/>
        <w:rPr>
          <w:color w:val="auto"/>
          <w:sz w:val="23"/>
          <w:szCs w:val="23"/>
        </w:rPr>
      </w:pPr>
    </w:p>
    <w:p w:rsidR="004E18FC" w:rsidRPr="002870CC" w:rsidRDefault="004E18FC" w:rsidP="004E18FC">
      <w:pPr>
        <w:pStyle w:val="Default"/>
        <w:jc w:val="right"/>
        <w:rPr>
          <w:color w:val="auto"/>
          <w:sz w:val="23"/>
          <w:szCs w:val="23"/>
        </w:rPr>
      </w:pPr>
    </w:p>
    <w:p w:rsidR="004E18FC" w:rsidRPr="002870CC" w:rsidRDefault="004E18FC" w:rsidP="004E18FC">
      <w:pPr>
        <w:pStyle w:val="Default"/>
        <w:jc w:val="right"/>
        <w:rPr>
          <w:color w:val="auto"/>
          <w:sz w:val="23"/>
          <w:szCs w:val="23"/>
        </w:rPr>
      </w:pPr>
    </w:p>
    <w:p w:rsidR="00821B79" w:rsidRPr="002870CC" w:rsidRDefault="00821B79" w:rsidP="004E18FC">
      <w:pPr>
        <w:pStyle w:val="Default"/>
        <w:jc w:val="right"/>
        <w:rPr>
          <w:color w:val="auto"/>
          <w:sz w:val="23"/>
          <w:szCs w:val="23"/>
        </w:rPr>
      </w:pPr>
    </w:p>
    <w:p w:rsidR="004E18FC" w:rsidRPr="002870CC" w:rsidRDefault="005D7D8E" w:rsidP="004E18FC">
      <w:pPr>
        <w:pStyle w:val="Default"/>
        <w:jc w:val="right"/>
        <w:rPr>
          <w:color w:val="auto"/>
          <w:sz w:val="23"/>
          <w:szCs w:val="23"/>
        </w:rPr>
      </w:pPr>
      <w:r>
        <w:rPr>
          <w:color w:val="auto"/>
          <w:sz w:val="23"/>
          <w:szCs w:val="23"/>
        </w:rPr>
        <w:t>Додаток 2</w:t>
      </w:r>
      <w:r w:rsidR="004E18FC" w:rsidRPr="002870CC">
        <w:rPr>
          <w:color w:val="auto"/>
          <w:sz w:val="23"/>
          <w:szCs w:val="23"/>
        </w:rPr>
        <w:t xml:space="preserve"> до Положення про внутрішню </w:t>
      </w:r>
    </w:p>
    <w:p w:rsidR="004E18FC" w:rsidRPr="002870CC" w:rsidRDefault="004E18FC" w:rsidP="004E18FC">
      <w:pPr>
        <w:pStyle w:val="Default"/>
        <w:jc w:val="right"/>
        <w:rPr>
          <w:color w:val="auto"/>
          <w:sz w:val="23"/>
          <w:szCs w:val="23"/>
        </w:rPr>
      </w:pPr>
      <w:r w:rsidRPr="002870CC">
        <w:rPr>
          <w:color w:val="auto"/>
          <w:sz w:val="23"/>
          <w:szCs w:val="23"/>
        </w:rPr>
        <w:t xml:space="preserve">систему забезпечення якості освіти </w:t>
      </w:r>
    </w:p>
    <w:p w:rsidR="004E18FC" w:rsidRPr="002870CC" w:rsidRDefault="005D7D8E" w:rsidP="004E18FC">
      <w:pPr>
        <w:spacing w:after="0"/>
        <w:jc w:val="right"/>
        <w:rPr>
          <w:rFonts w:ascii="Times New Roman" w:hAnsi="Times New Roman"/>
          <w:sz w:val="23"/>
          <w:szCs w:val="23"/>
        </w:rPr>
      </w:pPr>
      <w:r>
        <w:rPr>
          <w:rFonts w:ascii="Times New Roman" w:hAnsi="Times New Roman"/>
          <w:b/>
          <w:sz w:val="24"/>
          <w:szCs w:val="24"/>
        </w:rPr>
        <w:t>КЗ «Борщагівський ліцей»</w:t>
      </w:r>
      <w:r w:rsidR="004E18FC" w:rsidRPr="002870CC">
        <w:rPr>
          <w:rFonts w:ascii="Times New Roman" w:hAnsi="Times New Roman"/>
          <w:sz w:val="28"/>
          <w:szCs w:val="28"/>
        </w:rPr>
        <w:t xml:space="preserve">  </w:t>
      </w:r>
      <w:r w:rsidR="00D12DD8" w:rsidRPr="002870CC">
        <w:rPr>
          <w:rFonts w:ascii="Times New Roman" w:hAnsi="Times New Roman"/>
          <w:sz w:val="23"/>
          <w:szCs w:val="23"/>
        </w:rPr>
        <w:t>(Розділ ІV</w:t>
      </w:r>
      <w:r w:rsidR="004E18FC" w:rsidRPr="002870CC">
        <w:rPr>
          <w:rFonts w:ascii="Times New Roman" w:hAnsi="Times New Roman"/>
          <w:sz w:val="23"/>
          <w:szCs w:val="23"/>
        </w:rPr>
        <w:t xml:space="preserve">, пункт 1) </w:t>
      </w:r>
    </w:p>
    <w:p w:rsidR="004E18FC" w:rsidRPr="002870CC" w:rsidRDefault="004E18FC" w:rsidP="004E18FC">
      <w:pPr>
        <w:spacing w:after="0"/>
        <w:jc w:val="right"/>
        <w:rPr>
          <w:rFonts w:ascii="Times New Roman" w:hAnsi="Times New Roman"/>
          <w:sz w:val="23"/>
          <w:szCs w:val="23"/>
        </w:rPr>
      </w:pPr>
    </w:p>
    <w:p w:rsidR="004E18FC" w:rsidRPr="002870CC" w:rsidRDefault="004E18FC" w:rsidP="004E18FC">
      <w:pPr>
        <w:shd w:val="clear" w:color="auto" w:fill="FFFFFF"/>
        <w:spacing w:after="0" w:line="240" w:lineRule="auto"/>
        <w:ind w:firstLine="567"/>
        <w:jc w:val="center"/>
        <w:rPr>
          <w:rFonts w:ascii="Times New Roman" w:eastAsia="Times New Roman" w:hAnsi="Times New Roman"/>
          <w:b/>
          <w:bCs/>
          <w:sz w:val="28"/>
          <w:szCs w:val="28"/>
          <w:lang w:eastAsia="ru-RU"/>
        </w:rPr>
      </w:pPr>
      <w:r w:rsidRPr="002870CC">
        <w:rPr>
          <w:rFonts w:ascii="Times New Roman" w:eastAsia="Times New Roman" w:hAnsi="Times New Roman"/>
          <w:b/>
          <w:bCs/>
          <w:sz w:val="28"/>
          <w:szCs w:val="28"/>
          <w:lang w:eastAsia="ru-RU"/>
        </w:rPr>
        <w:t>Критерії оцінювання роботи вчителя</w:t>
      </w:r>
    </w:p>
    <w:p w:rsidR="00737119" w:rsidRPr="002870CC" w:rsidRDefault="00737119" w:rsidP="004E18FC">
      <w:pPr>
        <w:shd w:val="clear" w:color="auto" w:fill="FFFFFF"/>
        <w:spacing w:after="0" w:line="240" w:lineRule="auto"/>
        <w:ind w:firstLine="567"/>
        <w:jc w:val="center"/>
        <w:rPr>
          <w:rFonts w:ascii="Arial" w:eastAsia="Times New Roman" w:hAnsi="Arial" w:cs="Arial"/>
          <w:sz w:val="28"/>
          <w:szCs w:val="28"/>
          <w:lang w:eastAsia="ru-RU"/>
        </w:rPr>
      </w:pPr>
    </w:p>
    <w:p w:rsidR="003D7050" w:rsidRPr="002870CC" w:rsidRDefault="003D7050" w:rsidP="003D7050">
      <w:pPr>
        <w:shd w:val="clear" w:color="auto" w:fill="FFFFFF"/>
        <w:spacing w:after="0" w:line="240" w:lineRule="auto"/>
        <w:rPr>
          <w:rFonts w:ascii="Arial" w:eastAsia="Times New Roman" w:hAnsi="Arial" w:cs="Arial"/>
          <w:b/>
          <w:sz w:val="28"/>
          <w:szCs w:val="28"/>
          <w:lang w:eastAsia="ru-RU"/>
        </w:rPr>
      </w:pPr>
      <w:r w:rsidRPr="002870CC">
        <w:rPr>
          <w:rFonts w:ascii="Arial" w:eastAsia="Times New Roman" w:hAnsi="Arial" w:cs="Arial"/>
          <w:sz w:val="28"/>
          <w:szCs w:val="28"/>
          <w:lang w:eastAsia="ru-RU"/>
        </w:rPr>
        <w:t>  </w:t>
      </w:r>
      <w:r w:rsidRPr="002870CC">
        <w:rPr>
          <w:rFonts w:ascii="Times New Roman" w:eastAsia="Times New Roman" w:hAnsi="Times New Roman"/>
          <w:sz w:val="28"/>
          <w:szCs w:val="28"/>
          <w:lang w:eastAsia="ru-RU"/>
        </w:rPr>
        <w:t xml:space="preserve">І. </w:t>
      </w:r>
      <w:r w:rsidRPr="002870CC">
        <w:rPr>
          <w:rFonts w:ascii="Times New Roman" w:eastAsia="Times New Roman" w:hAnsi="Times New Roman"/>
          <w:b/>
          <w:sz w:val="28"/>
          <w:szCs w:val="28"/>
          <w:lang w:eastAsia="ru-RU"/>
        </w:rPr>
        <w:t>Професійний рівень діяльності вчителя</w:t>
      </w:r>
      <w:r w:rsidRPr="002870CC">
        <w:rPr>
          <w:rFonts w:ascii="Arial" w:eastAsia="Times New Roman" w:hAnsi="Arial" w:cs="Arial"/>
          <w:b/>
          <w:sz w:val="28"/>
          <w:szCs w:val="28"/>
          <w:lang w:eastAsia="ru-RU"/>
        </w:rPr>
        <w:t> </w:t>
      </w:r>
    </w:p>
    <w:p w:rsidR="00737119" w:rsidRPr="002870CC" w:rsidRDefault="00737119" w:rsidP="003D7050">
      <w:pPr>
        <w:shd w:val="clear" w:color="auto" w:fill="FFFFFF"/>
        <w:spacing w:after="0" w:line="240" w:lineRule="auto"/>
        <w:rPr>
          <w:rFonts w:ascii="Arial" w:eastAsia="Times New Roman" w:hAnsi="Arial" w:cs="Arial"/>
          <w:b/>
          <w:sz w:val="28"/>
          <w:szCs w:val="28"/>
          <w:lang w:eastAsia="ru-RU"/>
        </w:rPr>
      </w:pPr>
    </w:p>
    <w:tbl>
      <w:tblPr>
        <w:tblW w:w="10065" w:type="dxa"/>
        <w:tblInd w:w="-416" w:type="dxa"/>
        <w:shd w:val="clear" w:color="auto" w:fill="FFFFFF"/>
        <w:tblLayout w:type="fixed"/>
        <w:tblCellMar>
          <w:left w:w="0" w:type="dxa"/>
          <w:right w:w="0" w:type="dxa"/>
        </w:tblCellMar>
        <w:tblLook w:val="04A0" w:firstRow="1" w:lastRow="0" w:firstColumn="1" w:lastColumn="0" w:noHBand="0" w:noVBand="1"/>
      </w:tblPr>
      <w:tblGrid>
        <w:gridCol w:w="1419"/>
        <w:gridCol w:w="141"/>
        <w:gridCol w:w="142"/>
        <w:gridCol w:w="2268"/>
        <w:gridCol w:w="284"/>
        <w:gridCol w:w="141"/>
        <w:gridCol w:w="2268"/>
        <w:gridCol w:w="426"/>
        <w:gridCol w:w="141"/>
        <w:gridCol w:w="2835"/>
      </w:tblGrid>
      <w:tr w:rsidR="002870CC" w:rsidRPr="002870CC" w:rsidTr="00821B79">
        <w:trPr>
          <w:trHeight w:val="435"/>
        </w:trPr>
        <w:tc>
          <w:tcPr>
            <w:tcW w:w="10065" w:type="dxa"/>
            <w:gridSpan w:val="10"/>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right="20"/>
              <w:jc w:val="center"/>
              <w:rPr>
                <w:rFonts w:ascii="Arial" w:eastAsia="Times New Roman" w:hAnsi="Arial" w:cs="Arial"/>
                <w:b/>
                <w:sz w:val="28"/>
                <w:szCs w:val="28"/>
                <w:lang w:eastAsia="ru-RU"/>
              </w:rPr>
            </w:pPr>
            <w:r w:rsidRPr="002870CC">
              <w:rPr>
                <w:rFonts w:ascii="Times New Roman" w:eastAsia="Times New Roman" w:hAnsi="Times New Roman"/>
                <w:b/>
                <w:sz w:val="28"/>
                <w:szCs w:val="28"/>
                <w:lang w:eastAsia="ru-RU"/>
              </w:rPr>
              <w:t>Кваліфікаційні категорії</w:t>
            </w:r>
          </w:p>
        </w:tc>
      </w:tr>
      <w:tr w:rsidR="002870CC" w:rsidRPr="002870CC" w:rsidTr="00821B79">
        <w:trPr>
          <w:trHeight w:val="717"/>
        </w:trPr>
        <w:tc>
          <w:tcPr>
            <w:tcW w:w="1702" w:type="dxa"/>
            <w:gridSpan w:val="3"/>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6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Критерії</w:t>
            </w:r>
          </w:p>
        </w:tc>
        <w:tc>
          <w:tcPr>
            <w:tcW w:w="2552" w:type="dxa"/>
            <w:gridSpan w:val="2"/>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4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другої категорії</w:t>
            </w:r>
          </w:p>
        </w:tc>
        <w:tc>
          <w:tcPr>
            <w:tcW w:w="2835" w:type="dxa"/>
            <w:gridSpan w:val="3"/>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6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першої категорії</w:t>
            </w:r>
          </w:p>
        </w:tc>
        <w:tc>
          <w:tcPr>
            <w:tcW w:w="2976" w:type="dxa"/>
            <w:gridSpan w:val="2"/>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4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вищої категорії</w:t>
            </w:r>
          </w:p>
        </w:tc>
      </w:tr>
      <w:tr w:rsidR="002870CC" w:rsidRPr="002870CC" w:rsidTr="00821B79">
        <w:trPr>
          <w:trHeight w:val="2251"/>
        </w:trPr>
        <w:tc>
          <w:tcPr>
            <w:tcW w:w="1702" w:type="dxa"/>
            <w:gridSpan w:val="3"/>
            <w:tcBorders>
              <w:top w:val="nil"/>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1. Знання теоретичних і практичних основ предмета</w:t>
            </w:r>
          </w:p>
        </w:tc>
        <w:tc>
          <w:tcPr>
            <w:tcW w:w="2552" w:type="dxa"/>
            <w:gridSpan w:val="2"/>
            <w:tcBorders>
              <w:top w:val="nil"/>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Відповідає загальним ви</w:t>
            </w:r>
            <w:r w:rsidRPr="002870CC">
              <w:rPr>
                <w:rFonts w:ascii="Times New Roman" w:eastAsia="Times New Roman" w:hAnsi="Times New Roman"/>
                <w:sz w:val="24"/>
                <w:szCs w:val="24"/>
                <w:lang w:eastAsia="ru-RU"/>
              </w:rPr>
              <w:softHyphen/>
              <w:t>могам, що висуваються до вчителя Має глибокі знання зі свого предмета</w:t>
            </w:r>
          </w:p>
        </w:tc>
        <w:tc>
          <w:tcPr>
            <w:tcW w:w="2835" w:type="dxa"/>
            <w:gridSpan w:val="3"/>
            <w:tcBorders>
              <w:top w:val="nil"/>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Відповідає вимогам, що ви</w:t>
            </w:r>
            <w:r w:rsidRPr="002870CC">
              <w:rPr>
                <w:rFonts w:ascii="Times New Roman" w:eastAsia="Times New Roman" w:hAnsi="Times New Roman"/>
                <w:sz w:val="24"/>
                <w:szCs w:val="24"/>
                <w:lang w:eastAsia="ru-RU"/>
              </w:rPr>
              <w:softHyphen/>
              <w:t>суваються до вчителя першої кваліфікаційної категорії. Має глибокі та різнобічні знання зі свого предмета й суміжних дисциплін</w:t>
            </w:r>
          </w:p>
        </w:tc>
        <w:tc>
          <w:tcPr>
            <w:tcW w:w="2976" w:type="dxa"/>
            <w:gridSpan w:val="2"/>
            <w:tcBorders>
              <w:top w:val="nil"/>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Відповідає вимогам, що висуваються до вчителя вищої кваліфікаційної категорії. Має глибокі знання зі свого предмета і суміжних дисциплін, які значно перевищують обсяг програми</w:t>
            </w:r>
          </w:p>
        </w:tc>
      </w:tr>
      <w:tr w:rsidR="002870CC" w:rsidRPr="002870CC" w:rsidTr="00821B79">
        <w:trPr>
          <w:trHeight w:val="3383"/>
        </w:trPr>
        <w:tc>
          <w:tcPr>
            <w:tcW w:w="1702"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2. Знання сучасних досягнень у методиці:</w:t>
            </w:r>
          </w:p>
        </w:tc>
        <w:tc>
          <w:tcPr>
            <w:tcW w:w="2552" w:type="dxa"/>
            <w:gridSpan w:val="2"/>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Слідкує за спеціальною і методичною літературою; . працює за готовими ме</w:t>
            </w:r>
            <w:r w:rsidRPr="002870CC">
              <w:rPr>
                <w:rFonts w:ascii="Times New Roman" w:eastAsia="Times New Roman" w:hAnsi="Times New Roman"/>
                <w:sz w:val="24"/>
                <w:szCs w:val="24"/>
                <w:lang w:eastAsia="ru-RU"/>
              </w:rPr>
              <w:softHyphen/>
              <w:t>тодиками й програмами навчання; використовує прогресивні ідеї минулого і сучасності; уміє самостійно</w:t>
            </w:r>
          </w:p>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розробляти методику викладання</w:t>
            </w:r>
          </w:p>
        </w:tc>
        <w:tc>
          <w:tcPr>
            <w:tcW w:w="2835"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Володіє методиками аналізу ' навчально-методичної роботи з предмета; варіює готові, розроблені іншими методики й програми; використовує програми й методики, спря</w:t>
            </w:r>
            <w:r w:rsidRPr="002870CC">
              <w:rPr>
                <w:rFonts w:ascii="Times New Roman" w:eastAsia="Times New Roman" w:hAnsi="Times New Roman"/>
                <w:sz w:val="24"/>
                <w:szCs w:val="24"/>
                <w:lang w:eastAsia="ru-RU"/>
              </w:rPr>
              <w:softHyphen/>
              <w:t>мовані на розвиток особистості,</w:t>
            </w:r>
          </w:p>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інтелекту вносить у них (у разі потреби) корективи</w:t>
            </w:r>
          </w:p>
        </w:tc>
        <w:tc>
          <w:tcPr>
            <w:tcW w:w="2976"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Володіє методами науково- дослідницької, експеримен</w:t>
            </w:r>
            <w:r w:rsidRPr="002870CC">
              <w:rPr>
                <w:rFonts w:ascii="Times New Roman" w:eastAsia="Times New Roman" w:hAnsi="Times New Roman"/>
                <w:sz w:val="24"/>
                <w:szCs w:val="24"/>
                <w:lang w:eastAsia="ru-RU"/>
              </w:rPr>
              <w:softHyphen/>
              <w:t>тальної роботи, використовує в роботі власні оригінальні програми й методики</w:t>
            </w:r>
          </w:p>
        </w:tc>
      </w:tr>
      <w:tr w:rsidR="002870CC" w:rsidRPr="002870CC" w:rsidTr="00821B79">
        <w:trPr>
          <w:trHeight w:val="3678"/>
        </w:trPr>
        <w:tc>
          <w:tcPr>
            <w:tcW w:w="1702"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lastRenderedPageBreak/>
              <w:t>3.Уміння аналізувати свою діяльність</w:t>
            </w:r>
          </w:p>
        </w:tc>
        <w:tc>
          <w:tcPr>
            <w:tcW w:w="2552" w:type="dxa"/>
            <w:gridSpan w:val="2"/>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821B79" w:rsidRPr="002870CC" w:rsidRDefault="003D7050" w:rsidP="003D7050">
            <w:pPr>
              <w:spacing w:after="0" w:line="240" w:lineRule="auto"/>
              <w:ind w:left="4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Бачить свої недоліки, прогалини і прорахунки в роботі, але при цьому не завжди здатний встановити причини їхньої появи. Здатний домагатися змін на краще на основі самоаналізу, однак покращення мають нерегулярний характер і поширюються лише на окремі ділянки роботи</w:t>
            </w:r>
          </w:p>
        </w:tc>
        <w:tc>
          <w:tcPr>
            <w:tcW w:w="2835"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Виправляє допущені помилки і посилює позитивні моменти у своїй роботі, знаходить ефективні рішення. Усвідомлює необхідність систематичної роботи над собою і активно включається в ті види діяльності, які сприяють формуванню потрібних якостей</w:t>
            </w:r>
          </w:p>
        </w:tc>
        <w:tc>
          <w:tcPr>
            <w:tcW w:w="2976"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Прагне і вміє бачити свою діяльність збоку, об'єктивно й неупереджено оцінює та аналізує її, виділяючи сильні і слабкі сторони. Свідомо намічає програму самовдосконалення, її мету, завдання, шляхи реалізації</w:t>
            </w:r>
          </w:p>
        </w:tc>
      </w:tr>
      <w:tr w:rsidR="002870CC" w:rsidRPr="002870CC" w:rsidTr="00821B79">
        <w:trPr>
          <w:trHeight w:val="2553"/>
        </w:trPr>
        <w:tc>
          <w:tcPr>
            <w:tcW w:w="1702" w:type="dxa"/>
            <w:gridSpan w:val="3"/>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4.Знання нових</w:t>
            </w:r>
          </w:p>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педагогічних</w:t>
            </w:r>
          </w:p>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концепцій</w:t>
            </w:r>
          </w:p>
        </w:tc>
        <w:tc>
          <w:tcPr>
            <w:tcW w:w="2552" w:type="dxa"/>
            <w:gridSpan w:val="2"/>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Знає сучасні технології на</w:t>
            </w:r>
            <w:r w:rsidRPr="002870CC">
              <w:rPr>
                <w:rFonts w:ascii="Times New Roman" w:eastAsia="Times New Roman" w:hAnsi="Times New Roman"/>
                <w:sz w:val="24"/>
                <w:szCs w:val="24"/>
                <w:lang w:eastAsia="ru-RU"/>
              </w:rPr>
              <w:softHyphen/>
              <w:t>вчання й виховання; володіє набором варіативних методик і педагогічних технологій; здійснює їх вибір і застосовує відповідно до інших умов</w:t>
            </w:r>
          </w:p>
        </w:tc>
        <w:tc>
          <w:tcPr>
            <w:tcW w:w="2835" w:type="dxa"/>
            <w:gridSpan w:val="3"/>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Уміє демонструвати на практиці високий рівень володіння методиками; володіє однією із сучасних технологій розвиваючого навчання; творчо користується технологіями й програмами</w:t>
            </w:r>
          </w:p>
          <w:p w:rsidR="00737119" w:rsidRPr="002870CC" w:rsidRDefault="00737119" w:rsidP="003D7050">
            <w:pPr>
              <w:spacing w:after="0" w:line="240" w:lineRule="auto"/>
              <w:ind w:left="40"/>
              <w:rPr>
                <w:rFonts w:ascii="Arial" w:eastAsia="Times New Roman" w:hAnsi="Arial" w:cs="Arial"/>
                <w:sz w:val="24"/>
                <w:szCs w:val="24"/>
                <w:lang w:eastAsia="ru-RU"/>
              </w:rPr>
            </w:pPr>
          </w:p>
        </w:tc>
        <w:tc>
          <w:tcPr>
            <w:tcW w:w="2976"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Розробляє нові педагогічні технології навчання й вихо</w:t>
            </w:r>
            <w:r w:rsidRPr="002870CC">
              <w:rPr>
                <w:rFonts w:ascii="Times New Roman" w:eastAsia="Times New Roman" w:hAnsi="Times New Roman"/>
                <w:sz w:val="24"/>
                <w:szCs w:val="24"/>
                <w:lang w:eastAsia="ru-RU"/>
              </w:rPr>
              <w:softHyphen/>
              <w:t>вання, веде роботу з їх апробації, бере участь у дослідницькій, експериментальній діяльності</w:t>
            </w:r>
          </w:p>
        </w:tc>
      </w:tr>
      <w:tr w:rsidR="002870CC" w:rsidRPr="002870CC" w:rsidTr="00821B79">
        <w:trPr>
          <w:trHeight w:val="2844"/>
        </w:trPr>
        <w:tc>
          <w:tcPr>
            <w:tcW w:w="1702" w:type="dxa"/>
            <w:gridSpan w:val="3"/>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right="57"/>
              <w:rPr>
                <w:rFonts w:ascii="Arial" w:eastAsia="Times New Roman" w:hAnsi="Arial" w:cs="Arial"/>
                <w:sz w:val="24"/>
                <w:szCs w:val="24"/>
                <w:lang w:eastAsia="ru-RU"/>
              </w:rPr>
            </w:pPr>
            <w:r w:rsidRPr="002870CC">
              <w:rPr>
                <w:rFonts w:ascii="Times New Roman" w:eastAsia="Times New Roman" w:hAnsi="Times New Roman"/>
                <w:sz w:val="24"/>
                <w:szCs w:val="24"/>
                <w:lang w:eastAsia="ru-RU"/>
              </w:rPr>
              <w:t>4.Знання теорії педагогіки й ві</w:t>
            </w:r>
            <w:r w:rsidRPr="002870CC">
              <w:rPr>
                <w:rFonts w:ascii="Times New Roman" w:eastAsia="Times New Roman" w:hAnsi="Times New Roman"/>
                <w:sz w:val="24"/>
                <w:szCs w:val="24"/>
                <w:lang w:eastAsia="ru-RU"/>
              </w:rPr>
              <w:softHyphen/>
              <w:t>кової психології учня</w:t>
            </w:r>
          </w:p>
        </w:tc>
        <w:tc>
          <w:tcPr>
            <w:tcW w:w="2552" w:type="dxa"/>
            <w:gridSpan w:val="2"/>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"Орієнтується в сучасних психолого-педагогічних концепціях навчання, але рідко застосовує їх у своїй практичній діяльності. Здатний приймати рішення в типових ситуаціях</w:t>
            </w:r>
          </w:p>
        </w:tc>
        <w:tc>
          <w:tcPr>
            <w:tcW w:w="2835" w:type="dxa"/>
            <w:gridSpan w:val="3"/>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Вільно орієнтується в сучасних психолого-педагогічних концепціях навчання й ви</w:t>
            </w:r>
            <w:r w:rsidRPr="002870CC">
              <w:rPr>
                <w:rFonts w:ascii="Times New Roman" w:eastAsia="Times New Roman" w:hAnsi="Times New Roman"/>
                <w:sz w:val="24"/>
                <w:szCs w:val="24"/>
                <w:lang w:eastAsia="ru-RU"/>
              </w:rPr>
              <w:softHyphen/>
              <w:t>ховання, використовує їх як основу у своїй практичній діяльності. Здатний швидко -й підсвідомо обрати оптимальне рішення</w:t>
            </w:r>
          </w:p>
          <w:p w:rsidR="00737119" w:rsidRPr="002870CC" w:rsidRDefault="00737119" w:rsidP="003D7050">
            <w:pPr>
              <w:spacing w:after="0" w:line="240" w:lineRule="auto"/>
              <w:ind w:left="40"/>
              <w:rPr>
                <w:rFonts w:ascii="Arial" w:eastAsia="Times New Roman" w:hAnsi="Arial" w:cs="Arial"/>
                <w:sz w:val="24"/>
                <w:szCs w:val="24"/>
                <w:lang w:eastAsia="ru-RU"/>
              </w:rPr>
            </w:pPr>
          </w:p>
        </w:tc>
        <w:tc>
          <w:tcPr>
            <w:tcW w:w="2976" w:type="dxa"/>
            <w:gridSpan w:val="2"/>
            <w:tcBorders>
              <w:top w:val="nil"/>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Користується різними формами психолого-педагогічної діагностики й науково- обґрунтованого прогнозування. Здатний передбачити розвиток подій і прийняти рішення в нестандартних ситуаціях</w:t>
            </w:r>
          </w:p>
        </w:tc>
      </w:tr>
      <w:tr w:rsidR="002870CC" w:rsidRPr="002870CC" w:rsidTr="00821B79">
        <w:trPr>
          <w:trHeight w:val="611"/>
        </w:trPr>
        <w:tc>
          <w:tcPr>
            <w:tcW w:w="10065" w:type="dxa"/>
            <w:gridSpan w:val="10"/>
            <w:tcBorders>
              <w:top w:val="single" w:sz="4"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737119" w:rsidRPr="002870CC" w:rsidRDefault="00737119" w:rsidP="003D7050">
            <w:pPr>
              <w:spacing w:after="0" w:line="240" w:lineRule="auto"/>
              <w:ind w:left="40"/>
              <w:jc w:val="center"/>
              <w:rPr>
                <w:rFonts w:ascii="Times New Roman" w:eastAsia="Times New Roman" w:hAnsi="Times New Roman"/>
                <w:b/>
                <w:sz w:val="28"/>
                <w:szCs w:val="28"/>
                <w:lang w:eastAsia="ru-RU"/>
              </w:rPr>
            </w:pPr>
          </w:p>
          <w:p w:rsidR="00737119" w:rsidRPr="002870CC" w:rsidRDefault="00737119" w:rsidP="003D7050">
            <w:pPr>
              <w:spacing w:after="0" w:line="240" w:lineRule="auto"/>
              <w:ind w:left="40"/>
              <w:jc w:val="center"/>
              <w:rPr>
                <w:rFonts w:ascii="Times New Roman" w:eastAsia="Times New Roman" w:hAnsi="Times New Roman"/>
                <w:b/>
                <w:sz w:val="28"/>
                <w:szCs w:val="28"/>
                <w:lang w:eastAsia="ru-RU"/>
              </w:rPr>
            </w:pPr>
          </w:p>
          <w:p w:rsidR="003D7050" w:rsidRPr="002870CC" w:rsidRDefault="003D7050" w:rsidP="003D7050">
            <w:pPr>
              <w:spacing w:after="0" w:line="240" w:lineRule="auto"/>
              <w:ind w:left="40"/>
              <w:jc w:val="center"/>
              <w:rPr>
                <w:rFonts w:ascii="Times New Roman" w:eastAsia="Times New Roman" w:hAnsi="Times New Roman"/>
                <w:b/>
                <w:sz w:val="28"/>
                <w:szCs w:val="28"/>
                <w:lang w:eastAsia="ru-RU"/>
              </w:rPr>
            </w:pPr>
            <w:r w:rsidRPr="002870CC">
              <w:rPr>
                <w:rFonts w:ascii="Times New Roman" w:eastAsia="Times New Roman" w:hAnsi="Times New Roman"/>
                <w:b/>
                <w:sz w:val="28"/>
                <w:szCs w:val="28"/>
                <w:lang w:eastAsia="ru-RU"/>
              </w:rPr>
              <w:t>ІІ. Результативність професійної діяльності вчителя</w:t>
            </w:r>
          </w:p>
          <w:p w:rsidR="00737119" w:rsidRPr="002870CC" w:rsidRDefault="00737119" w:rsidP="003D7050">
            <w:pPr>
              <w:spacing w:after="0" w:line="240" w:lineRule="auto"/>
              <w:ind w:left="40"/>
              <w:jc w:val="center"/>
              <w:rPr>
                <w:rFonts w:ascii="Times New Roman" w:eastAsia="Times New Roman" w:hAnsi="Times New Roman"/>
                <w:b/>
                <w:sz w:val="28"/>
                <w:szCs w:val="28"/>
                <w:lang w:eastAsia="ru-RU"/>
              </w:rPr>
            </w:pPr>
          </w:p>
        </w:tc>
      </w:tr>
      <w:tr w:rsidR="002870CC" w:rsidRPr="002870CC" w:rsidTr="00821B79">
        <w:trPr>
          <w:trHeight w:val="611"/>
        </w:trPr>
        <w:tc>
          <w:tcPr>
            <w:tcW w:w="1560" w:type="dxa"/>
            <w:gridSpan w:val="2"/>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6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Критерії</w:t>
            </w:r>
          </w:p>
        </w:tc>
        <w:tc>
          <w:tcPr>
            <w:tcW w:w="2835" w:type="dxa"/>
            <w:gridSpan w:val="4"/>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4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другої категорії</w:t>
            </w:r>
          </w:p>
        </w:tc>
        <w:tc>
          <w:tcPr>
            <w:tcW w:w="2835" w:type="dxa"/>
            <w:gridSpan w:val="3"/>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4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першої категорії</w:t>
            </w:r>
          </w:p>
        </w:tc>
        <w:tc>
          <w:tcPr>
            <w:tcW w:w="2835" w:type="dxa"/>
            <w:tcBorders>
              <w:top w:val="single" w:sz="4"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40"/>
              <w:jc w:val="center"/>
              <w:rPr>
                <w:rFonts w:ascii="Arial" w:eastAsia="Times New Roman" w:hAnsi="Arial" w:cs="Arial"/>
                <w:b/>
                <w:sz w:val="24"/>
                <w:szCs w:val="24"/>
                <w:lang w:eastAsia="ru-RU"/>
              </w:rPr>
            </w:pPr>
            <w:r w:rsidRPr="002870CC">
              <w:rPr>
                <w:rFonts w:ascii="Times New Roman" w:eastAsia="Times New Roman" w:hAnsi="Times New Roman"/>
                <w:b/>
                <w:sz w:val="24"/>
                <w:szCs w:val="24"/>
                <w:lang w:eastAsia="ru-RU"/>
              </w:rPr>
              <w:t>Спеціаліст вищої категорії</w:t>
            </w:r>
          </w:p>
        </w:tc>
      </w:tr>
      <w:tr w:rsidR="002870CC" w:rsidRPr="002870CC" w:rsidTr="00821B79">
        <w:trPr>
          <w:trHeight w:val="3110"/>
        </w:trPr>
        <w:tc>
          <w:tcPr>
            <w:tcW w:w="1560" w:type="dxa"/>
            <w:gridSpan w:val="2"/>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lastRenderedPageBreak/>
              <w:t>І.Володіння способами інди</w:t>
            </w:r>
            <w:r w:rsidRPr="002870CC">
              <w:rPr>
                <w:rFonts w:ascii="Times New Roman" w:eastAsia="Times New Roman" w:hAnsi="Times New Roman"/>
                <w:sz w:val="24"/>
                <w:szCs w:val="24"/>
                <w:lang w:eastAsia="ru-RU"/>
              </w:rPr>
              <w:softHyphen/>
              <w:t>відуалізації навчання</w:t>
            </w:r>
          </w:p>
        </w:tc>
        <w:tc>
          <w:tcPr>
            <w:tcW w:w="2835" w:type="dxa"/>
            <w:gridSpan w:val="4"/>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Враховує у стосунках з учнями індивідуальні особливості їхнього розвитку: здійснює диференційований підхід з урахуванням темпів розвитку, нахилів та інтересів, стану здоров'я. Знає методи діагностики рівня інтелектуального й особистісного розвитку дітей</w:t>
            </w:r>
          </w:p>
        </w:tc>
        <w:tc>
          <w:tcPr>
            <w:tcW w:w="2835" w:type="dxa"/>
            <w:gridSpan w:val="3"/>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Уміло користується елементами, засобами діагностики і корекції індивідуальних особливостей учнів під час реалізації дифе</w:t>
            </w:r>
            <w:r w:rsidRPr="002870CC">
              <w:rPr>
                <w:rFonts w:ascii="Times New Roman" w:eastAsia="Times New Roman" w:hAnsi="Times New Roman"/>
                <w:sz w:val="24"/>
                <w:szCs w:val="24"/>
                <w:lang w:eastAsia="ru-RU"/>
              </w:rPr>
              <w:softHyphen/>
              <w:t>ренційованого підходу. Створює умови для розвитку талантів, розумових і фізичних здібностей</w:t>
            </w:r>
          </w:p>
        </w:tc>
        <w:tc>
          <w:tcPr>
            <w:tcW w:w="2835" w:type="dxa"/>
            <w:tcBorders>
              <w:top w:val="nil"/>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Сприяє пошуку, відбору і творчому розвитку обдарованих дітей. Уміє тримати в полі зору «сильних»,«слабких» і «середніх» за рівнем знань учнів; працює за індивідуальними планами з обдарованими і слабкими дітьми</w:t>
            </w:r>
          </w:p>
        </w:tc>
      </w:tr>
      <w:tr w:rsidR="002870CC" w:rsidRPr="002870CC" w:rsidTr="00821B79">
        <w:trPr>
          <w:trHeight w:val="4410"/>
        </w:trPr>
        <w:tc>
          <w:tcPr>
            <w:tcW w:w="1560" w:type="dxa"/>
            <w:gridSpan w:val="2"/>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821B79" w:rsidRPr="002870CC" w:rsidRDefault="00821B79"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2.Уміння активізувати пізнавальну діяльність учнів</w:t>
            </w:r>
          </w:p>
        </w:tc>
        <w:tc>
          <w:tcPr>
            <w:tcW w:w="2835" w:type="dxa"/>
            <w:gridSpan w:val="4"/>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821B79" w:rsidRPr="002870CC" w:rsidRDefault="00821B79"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Створює умови, що формують мотив діяльності. Уміє захопити учнів своїм пред</w:t>
            </w:r>
            <w:r w:rsidRPr="002870CC">
              <w:rPr>
                <w:rFonts w:ascii="Times New Roman" w:eastAsia="Times New Roman" w:hAnsi="Times New Roman"/>
                <w:sz w:val="24"/>
                <w:szCs w:val="24"/>
                <w:lang w:eastAsia="ru-RU"/>
              </w:rPr>
              <w:softHyphen/>
              <w:t>метом, керувати колективною роботою, варіювати різноманітні методи й форми роботи. Стійкий інтерес до навчального предмета і висока пізнавальна активність учнів поєднується з не дуже ґрунтовними знаннями, з недостатньо сформованими навичками учіння</w:t>
            </w:r>
          </w:p>
        </w:tc>
        <w:tc>
          <w:tcPr>
            <w:tcW w:w="2835" w:type="dxa"/>
            <w:gridSpan w:val="3"/>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821B79" w:rsidRPr="002870CC" w:rsidRDefault="00821B79" w:rsidP="003D7050">
            <w:pPr>
              <w:spacing w:after="0" w:line="240" w:lineRule="auto"/>
              <w:ind w:left="4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Забезпечує успішне формування системи знань на основі само</w:t>
            </w:r>
            <w:r w:rsidRPr="002870CC">
              <w:rPr>
                <w:rFonts w:ascii="Times New Roman" w:eastAsia="Times New Roman" w:hAnsi="Times New Roman"/>
                <w:sz w:val="24"/>
                <w:szCs w:val="24"/>
                <w:lang w:eastAsia="ru-RU"/>
              </w:rPr>
              <w:softHyphen/>
              <w:t>управління процесом учіння. Уміє цікаво подати навчальний матеріал, активізувати учнів, збудивши в них інтерес до осо</w:t>
            </w:r>
            <w:r w:rsidRPr="002870CC">
              <w:rPr>
                <w:rFonts w:ascii="Times New Roman" w:eastAsia="Times New Roman" w:hAnsi="Times New Roman"/>
                <w:sz w:val="24"/>
                <w:szCs w:val="24"/>
                <w:lang w:eastAsia="ru-RU"/>
              </w:rPr>
              <w:softHyphen/>
              <w:t>бистостей самого предмета; уміло варіює форми і методи навчання. Міцні, ґрунтовні знання учнів поєднуються з ви</w:t>
            </w:r>
            <w:r w:rsidRPr="002870CC">
              <w:rPr>
                <w:rFonts w:ascii="Times New Roman" w:eastAsia="Times New Roman" w:hAnsi="Times New Roman"/>
                <w:sz w:val="24"/>
                <w:szCs w:val="24"/>
                <w:lang w:eastAsia="ru-RU"/>
              </w:rPr>
              <w:softHyphen/>
              <w:t>сокою пізнавальною активністю і сформованими навичками</w:t>
            </w:r>
          </w:p>
          <w:p w:rsidR="00737119" w:rsidRPr="002870CC" w:rsidRDefault="00737119" w:rsidP="003D7050">
            <w:pPr>
              <w:spacing w:after="0" w:line="240" w:lineRule="auto"/>
              <w:ind w:left="40"/>
              <w:rPr>
                <w:rFonts w:ascii="Times New Roman" w:eastAsia="Times New Roman" w:hAnsi="Times New Roman"/>
                <w:sz w:val="24"/>
                <w:szCs w:val="24"/>
                <w:lang w:eastAsia="ru-RU"/>
              </w:rPr>
            </w:pPr>
          </w:p>
        </w:tc>
        <w:tc>
          <w:tcPr>
            <w:tcW w:w="2835" w:type="dxa"/>
            <w:tcBorders>
              <w:top w:val="single" w:sz="4" w:space="0" w:color="auto"/>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821B79" w:rsidRPr="002870CC" w:rsidRDefault="00821B79"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Забезпечує залучення кожного школяра до процесу активного учіння. Стимулює внутрішню (мислительну) активність, пошу</w:t>
            </w:r>
            <w:r w:rsidRPr="002870CC">
              <w:rPr>
                <w:rFonts w:ascii="Times New Roman" w:eastAsia="Times New Roman" w:hAnsi="Times New Roman"/>
                <w:sz w:val="24"/>
                <w:szCs w:val="24"/>
                <w:lang w:eastAsia="ru-RU"/>
              </w:rPr>
              <w:softHyphen/>
              <w:t>кову діяльність. Уміє ясно й чітко викласти навчальний матеріал; уважний до рівня знань усіх учнів. Інтерес до навчального предмета в учнів поєднується з міцними знаннями і сформованими навичками</w:t>
            </w:r>
          </w:p>
        </w:tc>
      </w:tr>
      <w:tr w:rsidR="002870CC" w:rsidRPr="002870CC" w:rsidTr="00821B79">
        <w:trPr>
          <w:trHeight w:val="15"/>
        </w:trPr>
        <w:tc>
          <w:tcPr>
            <w:tcW w:w="1560" w:type="dxa"/>
            <w:gridSpan w:val="2"/>
            <w:tcBorders>
              <w:top w:val="single" w:sz="4"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821B79" w:rsidRPr="002870CC" w:rsidRDefault="00821B79" w:rsidP="003D7050">
            <w:pPr>
              <w:ind w:left="60"/>
              <w:rPr>
                <w:rFonts w:ascii="Times New Roman" w:eastAsia="Times New Roman" w:hAnsi="Times New Roman"/>
                <w:sz w:val="24"/>
                <w:szCs w:val="24"/>
                <w:lang w:eastAsia="ru-RU"/>
              </w:rPr>
            </w:pPr>
          </w:p>
        </w:tc>
        <w:tc>
          <w:tcPr>
            <w:tcW w:w="2835" w:type="dxa"/>
            <w:gridSpan w:val="4"/>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821B79" w:rsidRPr="002870CC" w:rsidRDefault="00821B79" w:rsidP="003D7050">
            <w:pPr>
              <w:ind w:left="40"/>
              <w:rPr>
                <w:rFonts w:ascii="Times New Roman" w:eastAsia="Times New Roman" w:hAnsi="Times New Roman"/>
                <w:sz w:val="24"/>
                <w:szCs w:val="24"/>
                <w:lang w:eastAsia="ru-RU"/>
              </w:rPr>
            </w:pPr>
          </w:p>
        </w:tc>
        <w:tc>
          <w:tcPr>
            <w:tcW w:w="2835"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821B79" w:rsidRPr="002870CC" w:rsidRDefault="00821B79" w:rsidP="003D7050">
            <w:pPr>
              <w:ind w:left="40"/>
              <w:rPr>
                <w:rFonts w:ascii="Times New Roman" w:eastAsia="Times New Roman" w:hAnsi="Times New Roman"/>
                <w:sz w:val="24"/>
                <w:szCs w:val="24"/>
                <w:lang w:eastAsia="ru-RU"/>
              </w:rPr>
            </w:pPr>
          </w:p>
        </w:tc>
        <w:tc>
          <w:tcPr>
            <w:tcW w:w="2835" w:type="dxa"/>
            <w:tcBorders>
              <w:top w:val="single" w:sz="4"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821B79" w:rsidRPr="002870CC" w:rsidRDefault="00821B79" w:rsidP="003D7050">
            <w:pPr>
              <w:ind w:left="40"/>
              <w:rPr>
                <w:rFonts w:ascii="Times New Roman" w:eastAsia="Times New Roman" w:hAnsi="Times New Roman"/>
                <w:sz w:val="24"/>
                <w:szCs w:val="24"/>
                <w:lang w:eastAsia="ru-RU"/>
              </w:rPr>
            </w:pPr>
          </w:p>
        </w:tc>
      </w:tr>
      <w:tr w:rsidR="002870CC" w:rsidRPr="002870CC" w:rsidTr="00821B79">
        <w:trPr>
          <w:trHeight w:val="273"/>
        </w:trPr>
        <w:tc>
          <w:tcPr>
            <w:tcW w:w="1560" w:type="dxa"/>
            <w:gridSpan w:val="2"/>
            <w:tcBorders>
              <w:top w:val="nil"/>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3. Робота з розвитку в учнів загально-</w:t>
            </w:r>
          </w:p>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навчальних вмінь і навичок</w:t>
            </w:r>
          </w:p>
        </w:tc>
        <w:tc>
          <w:tcPr>
            <w:tcW w:w="2835" w:type="dxa"/>
            <w:gridSpan w:val="4"/>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Прагне до формування навичок раціональної організації праці</w:t>
            </w:r>
          </w:p>
        </w:tc>
        <w:tc>
          <w:tcPr>
            <w:tcW w:w="2835"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Цілеспрямовано й професійно формує в учнів уміння й навички раціональної організації навчальної праці (самоконтроль у навчанні, раціональне планування навчальної праці, належний темп читання, письма, обчислень).</w:t>
            </w:r>
          </w:p>
          <w:p w:rsidR="00737119" w:rsidRPr="002870CC" w:rsidRDefault="00737119" w:rsidP="003D7050">
            <w:pPr>
              <w:spacing w:after="0" w:line="240" w:lineRule="auto"/>
              <w:ind w:left="40"/>
              <w:rPr>
                <w:rFonts w:ascii="Arial" w:eastAsia="Times New Roman" w:hAnsi="Arial" w:cs="Arial"/>
                <w:sz w:val="24"/>
                <w:szCs w:val="24"/>
                <w:lang w:eastAsia="ru-RU"/>
              </w:rPr>
            </w:pPr>
          </w:p>
        </w:tc>
        <w:tc>
          <w:tcPr>
            <w:tcW w:w="283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Дотримується єдиних вимог щодо усного і писемного мовлення: оформлення письмових робіт учнів у зошитах, щоденниках (грамотність, акуратність, каліграфія)</w:t>
            </w:r>
          </w:p>
        </w:tc>
      </w:tr>
      <w:tr w:rsidR="002870CC" w:rsidRPr="002870CC" w:rsidTr="00821B79">
        <w:trPr>
          <w:trHeight w:val="2544"/>
        </w:trPr>
        <w:tc>
          <w:tcPr>
            <w:tcW w:w="1560" w:type="dxa"/>
            <w:gridSpan w:val="2"/>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4.Рівень</w:t>
            </w:r>
          </w:p>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навченості учнів</w:t>
            </w:r>
          </w:p>
        </w:tc>
        <w:tc>
          <w:tcPr>
            <w:tcW w:w="2835" w:type="dxa"/>
            <w:gridSpan w:val="4"/>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Забезпечує стійкий позитивний результат, ретельно вивчає критерії оцінювання, користується ними на практиці; об'єктивний в оцінюванні знань учнів</w:t>
            </w:r>
          </w:p>
        </w:tc>
        <w:tc>
          <w:tcPr>
            <w:tcW w:w="2835"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Учні демонструють знання теоретичних і практичних основ предмета; показують хороші результати за наслідками зрізів, перевірних робіт, екзаменів</w:t>
            </w:r>
          </w:p>
        </w:tc>
        <w:tc>
          <w:tcPr>
            <w:tcW w:w="283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4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 xml:space="preserve">Учні реалізують свої інтелектуальні можливості чи близькі до цього; добре сприймають, засвоюють і відтворюють пройдений навчальний матеріал, демонструють глибокі, міцні знання теорії й навички розв'язування практичних завдань, </w:t>
            </w:r>
            <w:r w:rsidRPr="002870CC">
              <w:rPr>
                <w:rFonts w:ascii="Times New Roman" w:eastAsia="Times New Roman" w:hAnsi="Times New Roman"/>
                <w:sz w:val="24"/>
                <w:szCs w:val="24"/>
                <w:lang w:eastAsia="ru-RU"/>
              </w:rPr>
              <w:lastRenderedPageBreak/>
              <w:t>здатні включитися в самостійний пізнавальний пошук</w:t>
            </w:r>
          </w:p>
        </w:tc>
      </w:tr>
      <w:tr w:rsidR="002870CC" w:rsidRPr="002870CC" w:rsidTr="00821B79">
        <w:trPr>
          <w:trHeight w:val="288"/>
        </w:trPr>
        <w:tc>
          <w:tcPr>
            <w:tcW w:w="10065" w:type="dxa"/>
            <w:gridSpan w:val="10"/>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737119" w:rsidRPr="002870CC" w:rsidRDefault="00737119" w:rsidP="003D7050">
            <w:pPr>
              <w:spacing w:after="0" w:line="240" w:lineRule="auto"/>
              <w:jc w:val="center"/>
              <w:rPr>
                <w:rFonts w:ascii="Times New Roman" w:eastAsia="Times New Roman" w:hAnsi="Times New Roman"/>
                <w:sz w:val="24"/>
                <w:szCs w:val="24"/>
                <w:lang w:eastAsia="ru-RU"/>
              </w:rPr>
            </w:pPr>
          </w:p>
          <w:p w:rsidR="00737119" w:rsidRPr="002870CC" w:rsidRDefault="00737119" w:rsidP="003D7050">
            <w:pPr>
              <w:spacing w:after="0" w:line="240" w:lineRule="auto"/>
              <w:jc w:val="center"/>
              <w:rPr>
                <w:rFonts w:ascii="Times New Roman" w:eastAsia="Times New Roman" w:hAnsi="Times New Roman"/>
                <w:b/>
                <w:sz w:val="28"/>
                <w:szCs w:val="28"/>
                <w:lang w:eastAsia="ru-RU"/>
              </w:rPr>
            </w:pPr>
          </w:p>
          <w:p w:rsidR="003D7050" w:rsidRPr="002870CC" w:rsidRDefault="003D7050" w:rsidP="003D7050">
            <w:pPr>
              <w:spacing w:after="0" w:line="240" w:lineRule="auto"/>
              <w:jc w:val="center"/>
              <w:rPr>
                <w:rFonts w:ascii="Times New Roman" w:eastAsia="Times New Roman" w:hAnsi="Times New Roman"/>
                <w:b/>
                <w:sz w:val="28"/>
                <w:szCs w:val="28"/>
                <w:lang w:eastAsia="ru-RU"/>
              </w:rPr>
            </w:pPr>
            <w:r w:rsidRPr="002870CC">
              <w:rPr>
                <w:rFonts w:ascii="Times New Roman" w:eastAsia="Times New Roman" w:hAnsi="Times New Roman"/>
                <w:b/>
                <w:sz w:val="28"/>
                <w:szCs w:val="28"/>
                <w:lang w:eastAsia="ru-RU"/>
              </w:rPr>
              <w:t>ІІІ. Комунікативна культура</w:t>
            </w:r>
          </w:p>
          <w:p w:rsidR="00737119" w:rsidRPr="002870CC" w:rsidRDefault="00737119" w:rsidP="003D7050">
            <w:pPr>
              <w:spacing w:after="0" w:line="240" w:lineRule="auto"/>
              <w:jc w:val="center"/>
              <w:rPr>
                <w:rFonts w:ascii="Times New Roman" w:eastAsia="Times New Roman" w:hAnsi="Times New Roman"/>
                <w:b/>
                <w:sz w:val="28"/>
                <w:szCs w:val="28"/>
                <w:lang w:eastAsia="ru-RU"/>
              </w:rPr>
            </w:pPr>
          </w:p>
          <w:p w:rsidR="00737119" w:rsidRPr="002870CC" w:rsidRDefault="00737119" w:rsidP="003D7050">
            <w:pPr>
              <w:spacing w:after="0" w:line="240" w:lineRule="auto"/>
              <w:jc w:val="center"/>
              <w:rPr>
                <w:rFonts w:ascii="Arial" w:eastAsia="Times New Roman" w:hAnsi="Arial" w:cs="Arial"/>
                <w:b/>
                <w:sz w:val="28"/>
                <w:szCs w:val="28"/>
                <w:lang w:eastAsia="ru-RU"/>
              </w:rPr>
            </w:pPr>
          </w:p>
        </w:tc>
      </w:tr>
      <w:tr w:rsidR="002870CC" w:rsidRPr="002870CC" w:rsidTr="00737119">
        <w:trPr>
          <w:trHeight w:val="555"/>
        </w:trPr>
        <w:tc>
          <w:tcPr>
            <w:tcW w:w="1419"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jc w:val="center"/>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Критерії</w:t>
            </w:r>
          </w:p>
        </w:tc>
        <w:tc>
          <w:tcPr>
            <w:tcW w:w="2551" w:type="dxa"/>
            <w:gridSpan w:val="3"/>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60"/>
              <w:jc w:val="center"/>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Спеціаліст другої категорії</w:t>
            </w:r>
          </w:p>
        </w:tc>
        <w:tc>
          <w:tcPr>
            <w:tcW w:w="2693" w:type="dxa"/>
            <w:gridSpan w:val="3"/>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60"/>
              <w:jc w:val="center"/>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Спеціаліст першої категорії</w:t>
            </w:r>
          </w:p>
        </w:tc>
        <w:tc>
          <w:tcPr>
            <w:tcW w:w="3402" w:type="dxa"/>
            <w:gridSpan w:val="3"/>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D7050" w:rsidRPr="002870CC" w:rsidRDefault="003D7050" w:rsidP="003D7050">
            <w:pPr>
              <w:spacing w:after="0" w:line="240" w:lineRule="auto"/>
              <w:ind w:left="260"/>
              <w:jc w:val="center"/>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Спеціаліст вищої категорії</w:t>
            </w:r>
          </w:p>
        </w:tc>
      </w:tr>
      <w:tr w:rsidR="002870CC" w:rsidRPr="002870CC" w:rsidTr="00737119">
        <w:trPr>
          <w:trHeight w:val="5280"/>
        </w:trPr>
        <w:tc>
          <w:tcPr>
            <w:tcW w:w="1419" w:type="dxa"/>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764209"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1.Комуніка-тивні й організатор</w:t>
            </w:r>
            <w:r w:rsidR="003D7050" w:rsidRPr="002870CC">
              <w:rPr>
                <w:rFonts w:ascii="Times New Roman" w:eastAsia="Times New Roman" w:hAnsi="Times New Roman"/>
                <w:sz w:val="24"/>
                <w:szCs w:val="24"/>
                <w:lang w:eastAsia="ru-RU"/>
              </w:rPr>
              <w:t>ські здібності</w:t>
            </w:r>
          </w:p>
        </w:tc>
        <w:tc>
          <w:tcPr>
            <w:tcW w:w="2551" w:type="dxa"/>
            <w:gridSpan w:val="3"/>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Прагне до контактів з людьми. Не обмежує коло знайомих; відстоює власну думку; планує свою роботу, проте потенціал його нахилів не вирізняється високою стійкістю</w:t>
            </w:r>
          </w:p>
        </w:tc>
        <w:tc>
          <w:tcPr>
            <w:tcW w:w="2693" w:type="dxa"/>
            <w:gridSpan w:val="3"/>
            <w:tcBorders>
              <w:top w:val="single" w:sz="4"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Швидко знаходить друзів, постійно прагне розширити коло своїх знайомих; допомагає близьким, друзям; проявляє ініціативу в спілкуванні; із задоволенням бере участь в організації громадських заходів; здатний прийняти самостійне рішення в складній ситуації. Усе виконує за внутрішнім переконанням, а не з примусу. Наполегливий у діяльності, яка його приваблює</w:t>
            </w:r>
          </w:p>
        </w:tc>
        <w:tc>
          <w:tcPr>
            <w:tcW w:w="3402" w:type="dxa"/>
            <w:gridSpan w:val="3"/>
            <w:tcBorders>
              <w:top w:val="single" w:sz="4" w:space="0" w:color="auto"/>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Відчуває потребу в комуні</w:t>
            </w:r>
            <w:r w:rsidRPr="002870CC">
              <w:rPr>
                <w:rFonts w:ascii="Times New Roman" w:eastAsia="Times New Roman" w:hAnsi="Times New Roman"/>
                <w:sz w:val="24"/>
                <w:szCs w:val="24"/>
                <w:lang w:eastAsia="ru-RU"/>
              </w:rPr>
              <w:softHyphen/>
              <w:t>кативній і організаторській діяльності; швидко орієнтується в складних ситуаціях; невимушено почувається в новому колективі; ініціативний, у важких випадках віддає перевагу самостійним рішенням; відстоює власну думку й домагається її прийняття.</w:t>
            </w:r>
          </w:p>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Шукає такі справи, які б задовольнили його потребу в комунікації та організаторській діяльності</w:t>
            </w:r>
          </w:p>
        </w:tc>
      </w:tr>
      <w:tr w:rsidR="002870CC" w:rsidRPr="002870CC" w:rsidTr="00737119">
        <w:tc>
          <w:tcPr>
            <w:tcW w:w="1419" w:type="dxa"/>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rPr>
                <w:rFonts w:ascii="Times New Roman" w:eastAsia="Times New Roman" w:hAnsi="Times New Roman"/>
                <w:sz w:val="24"/>
                <w:szCs w:val="24"/>
                <w:lang w:eastAsia="ru-RU"/>
              </w:rPr>
            </w:pPr>
          </w:p>
        </w:tc>
        <w:tc>
          <w:tcPr>
            <w:tcW w:w="2551"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ind w:left="60"/>
              <w:rPr>
                <w:rFonts w:ascii="Times New Roman" w:eastAsia="Times New Roman" w:hAnsi="Times New Roman"/>
                <w:sz w:val="24"/>
                <w:szCs w:val="24"/>
                <w:lang w:eastAsia="ru-RU"/>
              </w:rPr>
            </w:pPr>
          </w:p>
        </w:tc>
        <w:tc>
          <w:tcPr>
            <w:tcW w:w="2693"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ind w:left="60"/>
              <w:rPr>
                <w:rFonts w:ascii="Times New Roman" w:eastAsia="Times New Roman" w:hAnsi="Times New Roman"/>
                <w:sz w:val="24"/>
                <w:szCs w:val="24"/>
                <w:lang w:eastAsia="ru-RU"/>
              </w:rPr>
            </w:pPr>
          </w:p>
        </w:tc>
        <w:tc>
          <w:tcPr>
            <w:tcW w:w="3402" w:type="dxa"/>
            <w:gridSpan w:val="3"/>
            <w:tcBorders>
              <w:top w:val="single" w:sz="4"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764209" w:rsidRPr="002870CC" w:rsidRDefault="00764209" w:rsidP="003D7050">
            <w:pPr>
              <w:ind w:left="60"/>
              <w:rPr>
                <w:rFonts w:ascii="Times New Roman" w:eastAsia="Times New Roman" w:hAnsi="Times New Roman"/>
                <w:sz w:val="24"/>
                <w:szCs w:val="24"/>
                <w:lang w:eastAsia="ru-RU"/>
              </w:rPr>
            </w:pPr>
          </w:p>
        </w:tc>
      </w:tr>
      <w:tr w:rsidR="002870CC" w:rsidRPr="002870CC" w:rsidTr="00737119">
        <w:trPr>
          <w:trHeight w:val="4090"/>
        </w:trPr>
        <w:tc>
          <w:tcPr>
            <w:tcW w:w="141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lastRenderedPageBreak/>
              <w:t>2. Здатність до співпраці з учнями</w:t>
            </w:r>
          </w:p>
        </w:tc>
        <w:tc>
          <w:tcPr>
            <w:tcW w:w="2551"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Володіє відомими в педа</w:t>
            </w:r>
            <w:r w:rsidRPr="002870CC">
              <w:rPr>
                <w:rFonts w:ascii="Times New Roman" w:eastAsia="Times New Roman" w:hAnsi="Times New Roman"/>
                <w:sz w:val="24"/>
                <w:szCs w:val="24"/>
                <w:lang w:eastAsia="ru-RU"/>
              </w:rPr>
              <w:softHyphen/>
              <w:t>гогіці прийомами пере</w:t>
            </w:r>
            <w:r w:rsidRPr="002870CC">
              <w:rPr>
                <w:rFonts w:ascii="Times New Roman" w:eastAsia="Times New Roman" w:hAnsi="Times New Roman"/>
                <w:sz w:val="24"/>
                <w:szCs w:val="24"/>
                <w:lang w:eastAsia="ru-RU"/>
              </w:rPr>
              <w:softHyphen/>
              <w:t>конливого впливу, але ви</w:t>
            </w:r>
            <w:r w:rsidRPr="002870CC">
              <w:rPr>
                <w:rFonts w:ascii="Times New Roman" w:eastAsia="Times New Roman" w:hAnsi="Times New Roman"/>
                <w:sz w:val="24"/>
                <w:szCs w:val="24"/>
                <w:lang w:eastAsia="ru-RU"/>
              </w:rPr>
              <w:softHyphen/>
              <w:t>користовує їх без аналізу ситуації</w:t>
            </w:r>
          </w:p>
        </w:tc>
        <w:tc>
          <w:tcPr>
            <w:tcW w:w="2693"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Обговорює й аналізує ситуації разом з учнями і залишає за ними право приймати власні рішення. Уміє сформувати громадську позицію учня, його реальну соціальну поведінку й вчинки, світогляд і ставлення до учня, а також готовність до по</w:t>
            </w:r>
            <w:r w:rsidRPr="002870CC">
              <w:rPr>
                <w:rFonts w:ascii="Times New Roman" w:eastAsia="Times New Roman" w:hAnsi="Times New Roman"/>
                <w:sz w:val="24"/>
                <w:szCs w:val="24"/>
                <w:lang w:eastAsia="ru-RU"/>
              </w:rPr>
              <w:softHyphen/>
              <w:t>дальших виховних впливів учителя</w:t>
            </w:r>
          </w:p>
        </w:tc>
        <w:tc>
          <w:tcPr>
            <w:tcW w:w="3402" w:type="dxa"/>
            <w:gridSpan w:val="3"/>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Веде постійний пошук нових прийомів переконливого впливу й передбачає їх можливе ви</w:t>
            </w:r>
            <w:r w:rsidRPr="002870CC">
              <w:rPr>
                <w:rFonts w:ascii="Times New Roman" w:eastAsia="Times New Roman" w:hAnsi="Times New Roman"/>
                <w:sz w:val="24"/>
                <w:szCs w:val="24"/>
                <w:lang w:eastAsia="ru-RU"/>
              </w:rPr>
              <w:softHyphen/>
              <w:t>користання в спілкуванні. Ви</w:t>
            </w:r>
            <w:r w:rsidRPr="002870CC">
              <w:rPr>
                <w:rFonts w:ascii="Times New Roman" w:eastAsia="Times New Roman" w:hAnsi="Times New Roman"/>
                <w:sz w:val="24"/>
                <w:szCs w:val="24"/>
                <w:lang w:eastAsia="ru-RU"/>
              </w:rPr>
              <w:softHyphen/>
              <w:t>ховує вміння толерантно ста</w:t>
            </w:r>
            <w:r w:rsidRPr="002870CC">
              <w:rPr>
                <w:rFonts w:ascii="Times New Roman" w:eastAsia="Times New Roman" w:hAnsi="Times New Roman"/>
                <w:sz w:val="24"/>
                <w:szCs w:val="24"/>
                <w:lang w:eastAsia="ru-RU"/>
              </w:rPr>
              <w:softHyphen/>
              <w:t>витися До чужих поглядів. Уміє обґрунтовано користуватися поєднанням методів навчання й виховання, що дає змогу досягти хороших результатів при оптимальному докладанні ро</w:t>
            </w:r>
            <w:r w:rsidRPr="002870CC">
              <w:rPr>
                <w:rFonts w:ascii="Times New Roman" w:eastAsia="Times New Roman" w:hAnsi="Times New Roman"/>
                <w:sz w:val="24"/>
                <w:szCs w:val="24"/>
                <w:lang w:eastAsia="ru-RU"/>
              </w:rPr>
              <w:softHyphen/>
              <w:t>зумових, вольових та емоційних зусиль учителя й учнів</w:t>
            </w:r>
          </w:p>
        </w:tc>
      </w:tr>
      <w:tr w:rsidR="002870CC" w:rsidRPr="002870CC" w:rsidTr="00737119">
        <w:trPr>
          <w:trHeight w:val="2550"/>
        </w:trPr>
        <w:tc>
          <w:tcPr>
            <w:tcW w:w="1419"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3. Готовність до співпраці з колегами</w:t>
            </w:r>
          </w:p>
        </w:tc>
        <w:tc>
          <w:tcPr>
            <w:tcW w:w="2551" w:type="dxa"/>
            <w:gridSpan w:val="3"/>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Володіє адаптивним стилем поведінки, педагогічного спілкування; намагається створити навколо себе доброзичливу обстановку співпраці з колегами</w:t>
            </w:r>
          </w:p>
        </w:tc>
        <w:tc>
          <w:tcPr>
            <w:tcW w:w="2693" w:type="dxa"/>
            <w:gridSpan w:val="3"/>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Намагається вибрати стосовно кожного з колег такий спосіб поведінки, де найкраще поєднується індивідуальний підхід з утвердженням колективістських принципів моралі</w:t>
            </w:r>
          </w:p>
        </w:tc>
        <w:tc>
          <w:tcPr>
            <w:tcW w:w="3402" w:type="dxa"/>
            <w:gridSpan w:val="3"/>
            <w:tcBorders>
              <w:top w:val="single" w:sz="8" w:space="0" w:color="auto"/>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Неухильно дотримується професійної етики спілкування; у будь-якій ситуації координує свої дії з колегами</w:t>
            </w:r>
          </w:p>
        </w:tc>
      </w:tr>
      <w:tr w:rsidR="002870CC" w:rsidRPr="002870CC" w:rsidTr="00737119">
        <w:trPr>
          <w:trHeight w:val="15"/>
        </w:trPr>
        <w:tc>
          <w:tcPr>
            <w:tcW w:w="1419" w:type="dxa"/>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37119" w:rsidRPr="002870CC" w:rsidRDefault="00737119" w:rsidP="003D7050">
            <w:pPr>
              <w:ind w:left="60"/>
              <w:rPr>
                <w:rFonts w:ascii="Times New Roman" w:eastAsia="Times New Roman" w:hAnsi="Times New Roman"/>
                <w:sz w:val="24"/>
                <w:szCs w:val="24"/>
                <w:lang w:eastAsia="ru-RU"/>
              </w:rPr>
            </w:pPr>
          </w:p>
        </w:tc>
        <w:tc>
          <w:tcPr>
            <w:tcW w:w="2551"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37119" w:rsidRPr="002870CC" w:rsidRDefault="00737119" w:rsidP="003D7050">
            <w:pPr>
              <w:ind w:left="60"/>
              <w:rPr>
                <w:rFonts w:ascii="Times New Roman" w:eastAsia="Times New Roman" w:hAnsi="Times New Roman"/>
                <w:sz w:val="24"/>
                <w:szCs w:val="24"/>
                <w:lang w:eastAsia="ru-RU"/>
              </w:rPr>
            </w:pPr>
          </w:p>
        </w:tc>
        <w:tc>
          <w:tcPr>
            <w:tcW w:w="2693"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37119" w:rsidRPr="002870CC" w:rsidRDefault="00737119" w:rsidP="003D7050">
            <w:pPr>
              <w:ind w:left="60"/>
              <w:rPr>
                <w:rFonts w:ascii="Times New Roman" w:eastAsia="Times New Roman" w:hAnsi="Times New Roman"/>
                <w:sz w:val="24"/>
                <w:szCs w:val="24"/>
                <w:lang w:eastAsia="ru-RU"/>
              </w:rPr>
            </w:pPr>
          </w:p>
        </w:tc>
        <w:tc>
          <w:tcPr>
            <w:tcW w:w="3402" w:type="dxa"/>
            <w:gridSpan w:val="3"/>
            <w:tcBorders>
              <w:top w:val="single" w:sz="4"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737119" w:rsidRPr="002870CC" w:rsidRDefault="00737119" w:rsidP="003D7050">
            <w:pPr>
              <w:ind w:left="60"/>
              <w:rPr>
                <w:rFonts w:ascii="Times New Roman" w:eastAsia="Times New Roman" w:hAnsi="Times New Roman"/>
                <w:sz w:val="24"/>
                <w:szCs w:val="24"/>
                <w:lang w:eastAsia="ru-RU"/>
              </w:rPr>
            </w:pPr>
          </w:p>
        </w:tc>
      </w:tr>
      <w:tr w:rsidR="002870CC" w:rsidRPr="002870CC" w:rsidTr="00737119">
        <w:trPr>
          <w:trHeight w:val="2540"/>
        </w:trPr>
        <w:tc>
          <w:tcPr>
            <w:tcW w:w="141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4. Готовність до співпраці з батьками</w:t>
            </w:r>
          </w:p>
        </w:tc>
        <w:tc>
          <w:tcPr>
            <w:tcW w:w="2551"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Визначає педагогічні завдання з урахуванням особливостей дітей і потреб сім'ї, систематично співпрацює з батьками</w:t>
            </w:r>
          </w:p>
        </w:tc>
        <w:tc>
          <w:tcPr>
            <w:tcW w:w="2693" w:type="dxa"/>
            <w:gridSpan w:val="3"/>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Залучає батьків до діяльності; спрямованої на створення умов, сприятливих для розвитку їхніх дітей; формує в батьків позитивне ставлення до оволодіння знаннями педагогіки й психології</w:t>
            </w:r>
          </w:p>
        </w:tc>
        <w:tc>
          <w:tcPr>
            <w:tcW w:w="3402" w:type="dxa"/>
            <w:gridSpan w:val="3"/>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Налагоджує контакт із сім'єю не тільки тоді, коли потрібна допомога батьків, а постійно, домагаючись відвертості, взаєморозуміння, чуйності</w:t>
            </w:r>
          </w:p>
        </w:tc>
      </w:tr>
      <w:tr w:rsidR="002870CC" w:rsidRPr="002870CC" w:rsidTr="00737119">
        <w:trPr>
          <w:trHeight w:val="1655"/>
        </w:trPr>
        <w:tc>
          <w:tcPr>
            <w:tcW w:w="141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5.Педагогічний такт</w:t>
            </w:r>
          </w:p>
        </w:tc>
        <w:tc>
          <w:tcPr>
            <w:tcW w:w="2551"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Володіє педагогічним тактом, а деякі його порушення не позначаються негативно на стосунках з учнями .</w:t>
            </w:r>
          </w:p>
        </w:tc>
        <w:tc>
          <w:tcPr>
            <w:tcW w:w="2693"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Стосунки з дітьми будує на довірі, повазі, вимогливості, справедливості</w:t>
            </w:r>
          </w:p>
        </w:tc>
        <w:tc>
          <w:tcPr>
            <w:tcW w:w="340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before="4" w:after="4"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p w:rsidR="003D7050" w:rsidRPr="002870CC" w:rsidRDefault="003D7050" w:rsidP="003D7050">
            <w:pPr>
              <w:spacing w:after="0" w:line="240" w:lineRule="auto"/>
              <w:rPr>
                <w:rFonts w:ascii="Times New Roman" w:eastAsia="Times New Roman" w:hAnsi="Times New Roman"/>
                <w:sz w:val="24"/>
                <w:szCs w:val="24"/>
                <w:lang w:eastAsia="ru-RU"/>
              </w:rPr>
            </w:pPr>
            <w:r w:rsidRPr="002870CC">
              <w:rPr>
                <w:rFonts w:ascii="Times New Roman" w:eastAsia="Times New Roman" w:hAnsi="Times New Roman"/>
                <w:sz w:val="24"/>
                <w:szCs w:val="24"/>
                <w:lang w:eastAsia="ru-RU"/>
              </w:rPr>
              <w:t> </w:t>
            </w:r>
          </w:p>
        </w:tc>
      </w:tr>
      <w:tr w:rsidR="002870CC" w:rsidRPr="002870CC" w:rsidTr="00737119">
        <w:trPr>
          <w:trHeight w:val="1965"/>
        </w:trPr>
        <w:tc>
          <w:tcPr>
            <w:tcW w:w="1419" w:type="dxa"/>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t>6.Педагогічна культура</w:t>
            </w:r>
          </w:p>
        </w:tc>
        <w:tc>
          <w:tcPr>
            <w:tcW w:w="2551" w:type="dxa"/>
            <w:gridSpan w:val="3"/>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113" w:right="113"/>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Знає елементарні вимоги до мови, специфіку інтонацій у Мовленні, темпу мовлення дотримується не завжди</w:t>
            </w:r>
          </w:p>
        </w:tc>
        <w:tc>
          <w:tcPr>
            <w:tcW w:w="2693" w:type="dxa"/>
            <w:gridSpan w:val="3"/>
            <w:tcBorders>
              <w:top w:val="nil"/>
              <w:left w:val="single" w:sz="8" w:space="0" w:color="auto"/>
              <w:bottom w:val="single" w:sz="4"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8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Уміє чітко й логічно висловлювати думки в усній, письмовій та графічній формі. Має багатий словниковий запас, добру дикцію, правильну інтонацію</w:t>
            </w:r>
          </w:p>
        </w:tc>
        <w:tc>
          <w:tcPr>
            <w:tcW w:w="3402" w:type="dxa"/>
            <w:gridSpan w:val="3"/>
            <w:tcBorders>
              <w:top w:val="nil"/>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Досконало володіє своєю мовою, словом, професійною термінологією</w:t>
            </w:r>
          </w:p>
        </w:tc>
      </w:tr>
      <w:tr w:rsidR="002870CC" w:rsidRPr="002870CC" w:rsidTr="00737119">
        <w:tc>
          <w:tcPr>
            <w:tcW w:w="1419" w:type="dxa"/>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rPr>
                <w:rFonts w:ascii="Times New Roman" w:eastAsia="Times New Roman" w:hAnsi="Times New Roman"/>
                <w:sz w:val="24"/>
                <w:szCs w:val="24"/>
                <w:lang w:eastAsia="ru-RU"/>
              </w:rPr>
            </w:pPr>
          </w:p>
        </w:tc>
        <w:tc>
          <w:tcPr>
            <w:tcW w:w="2551"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ind w:left="113" w:right="113"/>
              <w:rPr>
                <w:rFonts w:ascii="Times New Roman" w:eastAsia="Times New Roman" w:hAnsi="Times New Roman"/>
                <w:sz w:val="24"/>
                <w:szCs w:val="24"/>
                <w:lang w:eastAsia="ru-RU"/>
              </w:rPr>
            </w:pPr>
          </w:p>
        </w:tc>
        <w:tc>
          <w:tcPr>
            <w:tcW w:w="2693" w:type="dxa"/>
            <w:gridSpan w:val="3"/>
            <w:tcBorders>
              <w:top w:val="single" w:sz="4" w:space="0" w:color="auto"/>
              <w:left w:val="single" w:sz="8" w:space="0" w:color="auto"/>
              <w:bottom w:val="nil"/>
              <w:right w:val="nil"/>
            </w:tcBorders>
            <w:shd w:val="clear" w:color="auto" w:fill="FFFFFF"/>
            <w:tcMar>
              <w:top w:w="0" w:type="dxa"/>
              <w:left w:w="10" w:type="dxa"/>
              <w:bottom w:w="0" w:type="dxa"/>
              <w:right w:w="10" w:type="dxa"/>
            </w:tcMar>
            <w:hideMark/>
          </w:tcPr>
          <w:p w:rsidR="00764209" w:rsidRPr="002870CC" w:rsidRDefault="00764209" w:rsidP="003D7050">
            <w:pPr>
              <w:ind w:left="80"/>
              <w:rPr>
                <w:rFonts w:ascii="Times New Roman" w:eastAsia="Times New Roman" w:hAnsi="Times New Roman"/>
                <w:sz w:val="24"/>
                <w:szCs w:val="24"/>
                <w:lang w:eastAsia="ru-RU"/>
              </w:rPr>
            </w:pPr>
          </w:p>
        </w:tc>
        <w:tc>
          <w:tcPr>
            <w:tcW w:w="3402" w:type="dxa"/>
            <w:gridSpan w:val="3"/>
            <w:tcBorders>
              <w:top w:val="single" w:sz="4"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764209" w:rsidRPr="002870CC" w:rsidRDefault="00764209" w:rsidP="003D7050">
            <w:pPr>
              <w:ind w:left="60"/>
              <w:rPr>
                <w:rFonts w:ascii="Times New Roman" w:eastAsia="Times New Roman" w:hAnsi="Times New Roman"/>
                <w:sz w:val="24"/>
                <w:szCs w:val="24"/>
                <w:lang w:eastAsia="ru-RU"/>
              </w:rPr>
            </w:pPr>
          </w:p>
        </w:tc>
      </w:tr>
      <w:tr w:rsidR="002870CC" w:rsidRPr="002870CC" w:rsidTr="00737119">
        <w:trPr>
          <w:trHeight w:val="1624"/>
        </w:trPr>
        <w:tc>
          <w:tcPr>
            <w:tcW w:w="141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rPr>
                <w:rFonts w:ascii="Arial" w:eastAsia="Times New Roman" w:hAnsi="Arial" w:cs="Arial"/>
                <w:sz w:val="24"/>
                <w:szCs w:val="24"/>
                <w:lang w:eastAsia="ru-RU"/>
              </w:rPr>
            </w:pPr>
            <w:r w:rsidRPr="002870CC">
              <w:rPr>
                <w:rFonts w:ascii="Times New Roman" w:eastAsia="Times New Roman" w:hAnsi="Times New Roman"/>
                <w:sz w:val="24"/>
                <w:szCs w:val="24"/>
                <w:lang w:eastAsia="ru-RU"/>
              </w:rPr>
              <w:lastRenderedPageBreak/>
              <w:t>7.Створення комфортного мікроклімату</w:t>
            </w:r>
          </w:p>
        </w:tc>
        <w:tc>
          <w:tcPr>
            <w:tcW w:w="2551"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764209" w:rsidP="003D7050">
            <w:pPr>
              <w:spacing w:after="0" w:line="240" w:lineRule="auto"/>
              <w:ind w:left="8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Г</w:t>
            </w:r>
            <w:r w:rsidR="003D7050" w:rsidRPr="002870CC">
              <w:rPr>
                <w:rFonts w:ascii="Times New Roman" w:eastAsia="Times New Roman" w:hAnsi="Times New Roman"/>
                <w:sz w:val="24"/>
                <w:szCs w:val="24"/>
                <w:lang w:eastAsia="ru-RU"/>
              </w:rPr>
              <w:t>либоко вірить у великі можливості кожного учня. Створює сприятливий морально-психологічний клімат для кожної дитини</w:t>
            </w:r>
          </w:p>
        </w:tc>
        <w:tc>
          <w:tcPr>
            <w:tcW w:w="2693" w:type="dxa"/>
            <w:gridSpan w:val="3"/>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8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Наполегливо формує моральні уявлення, поняття учнів, виховує почуття гуманності, співчуття, жалю, чуйності. Створює умови для розвитку талантів, розумових і фізичних здібностей, загальної культури особистості</w:t>
            </w:r>
          </w:p>
        </w:tc>
        <w:tc>
          <w:tcPr>
            <w:tcW w:w="340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3D7050" w:rsidRPr="002870CC" w:rsidRDefault="003D7050" w:rsidP="003D7050">
            <w:pPr>
              <w:spacing w:after="0" w:line="240" w:lineRule="auto"/>
              <w:ind w:left="60"/>
              <w:rPr>
                <w:rFonts w:ascii="Arial" w:eastAsia="Times New Roman" w:hAnsi="Arial" w:cs="Arial"/>
                <w:sz w:val="24"/>
                <w:szCs w:val="24"/>
                <w:lang w:eastAsia="ru-RU"/>
              </w:rPr>
            </w:pPr>
            <w:r w:rsidRPr="002870CC">
              <w:rPr>
                <w:rFonts w:ascii="Times New Roman" w:eastAsia="Times New Roman" w:hAnsi="Times New Roman"/>
                <w:sz w:val="24"/>
                <w:szCs w:val="24"/>
                <w:lang w:eastAsia="ru-RU"/>
              </w:rPr>
              <w:t>Сприяє пошуку, відбору і творчому розвиткові обдарованих дітей</w:t>
            </w:r>
          </w:p>
        </w:tc>
      </w:tr>
    </w:tbl>
    <w:p w:rsidR="00B91B76" w:rsidRPr="002870CC" w:rsidRDefault="00B91B76" w:rsidP="004F7C07">
      <w:pPr>
        <w:jc w:val="center"/>
        <w:rPr>
          <w:rFonts w:ascii="Times New Roman" w:hAnsi="Times New Roman"/>
        </w:rPr>
      </w:pPr>
    </w:p>
    <w:sectPr w:rsidR="00B91B76" w:rsidRPr="002870CC" w:rsidSect="00C1171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9F2" w:rsidRDefault="001669F2" w:rsidP="00737119">
      <w:pPr>
        <w:spacing w:after="0" w:line="240" w:lineRule="auto"/>
      </w:pPr>
      <w:r>
        <w:separator/>
      </w:r>
    </w:p>
  </w:endnote>
  <w:endnote w:type="continuationSeparator" w:id="0">
    <w:p w:rsidR="001669F2" w:rsidRDefault="001669F2" w:rsidP="00737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9F2" w:rsidRDefault="001669F2">
    <w:pPr>
      <w:pStyle w:val="a6"/>
      <w:jc w:val="right"/>
    </w:pPr>
    <w:r>
      <w:fldChar w:fldCharType="begin"/>
    </w:r>
    <w:r>
      <w:instrText xml:space="preserve"> PAGE   \* MERGEFORMAT </w:instrText>
    </w:r>
    <w:r>
      <w:fldChar w:fldCharType="separate"/>
    </w:r>
    <w:r w:rsidR="005D7D8E">
      <w:rPr>
        <w:noProof/>
      </w:rPr>
      <w:t>2</w:t>
    </w:r>
    <w:r>
      <w:rPr>
        <w:noProof/>
      </w:rPr>
      <w:fldChar w:fldCharType="end"/>
    </w:r>
  </w:p>
  <w:p w:rsidR="001669F2" w:rsidRDefault="001669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9F2" w:rsidRDefault="001669F2" w:rsidP="00737119">
      <w:pPr>
        <w:spacing w:after="0" w:line="240" w:lineRule="auto"/>
      </w:pPr>
      <w:r>
        <w:separator/>
      </w:r>
    </w:p>
  </w:footnote>
  <w:footnote w:type="continuationSeparator" w:id="0">
    <w:p w:rsidR="001669F2" w:rsidRDefault="001669F2" w:rsidP="00737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45pt;height:11.45pt" o:bullet="t">
        <v:imagedata r:id="rId1" o:title="mso9021"/>
      </v:shape>
    </w:pict>
  </w:numPicBullet>
  <w:abstractNum w:abstractNumId="0" w15:restartNumberingAfterBreak="0">
    <w:nsid w:val="00FC7F52"/>
    <w:multiLevelType w:val="hybridMultilevel"/>
    <w:tmpl w:val="0B02B5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1125B5"/>
    <w:multiLevelType w:val="hybridMultilevel"/>
    <w:tmpl w:val="1FF08E0E"/>
    <w:lvl w:ilvl="0" w:tplc="0422000B">
      <w:start w:val="1"/>
      <w:numFmt w:val="bullet"/>
      <w:lvlText w:val=""/>
      <w:lvlJc w:val="left"/>
      <w:pPr>
        <w:ind w:left="930" w:hanging="360"/>
      </w:pPr>
      <w:rPr>
        <w:rFonts w:ascii="Wingdings" w:hAnsi="Wingdings"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2" w15:restartNumberingAfterBreak="0">
    <w:nsid w:val="0F4E466D"/>
    <w:multiLevelType w:val="hybridMultilevel"/>
    <w:tmpl w:val="34A405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C231B9"/>
    <w:multiLevelType w:val="hybridMultilevel"/>
    <w:tmpl w:val="C3923E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A812E0"/>
    <w:multiLevelType w:val="hybridMultilevel"/>
    <w:tmpl w:val="4E488F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075377"/>
    <w:multiLevelType w:val="hybridMultilevel"/>
    <w:tmpl w:val="31641D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D93EF6"/>
    <w:multiLevelType w:val="hybridMultilevel"/>
    <w:tmpl w:val="9C668E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093BA6"/>
    <w:multiLevelType w:val="hybridMultilevel"/>
    <w:tmpl w:val="9F2A92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EC5309E"/>
    <w:multiLevelType w:val="hybridMultilevel"/>
    <w:tmpl w:val="530A3D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103DBA"/>
    <w:multiLevelType w:val="hybridMultilevel"/>
    <w:tmpl w:val="2D7428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D583067"/>
    <w:multiLevelType w:val="hybridMultilevel"/>
    <w:tmpl w:val="8D0C7F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BA56804"/>
    <w:multiLevelType w:val="hybridMultilevel"/>
    <w:tmpl w:val="71181540"/>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6C5C62AD"/>
    <w:multiLevelType w:val="hybridMultilevel"/>
    <w:tmpl w:val="43AA42A8"/>
    <w:lvl w:ilvl="0" w:tplc="9C82D3C6">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0C14DC"/>
    <w:multiLevelType w:val="hybridMultilevel"/>
    <w:tmpl w:val="BCF0CB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42447CF"/>
    <w:multiLevelType w:val="hybridMultilevel"/>
    <w:tmpl w:val="788E72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80E7E28"/>
    <w:multiLevelType w:val="hybridMultilevel"/>
    <w:tmpl w:val="27AE9BFE"/>
    <w:lvl w:ilvl="0" w:tplc="0422000D">
      <w:start w:val="1"/>
      <w:numFmt w:val="bullet"/>
      <w:lvlText w:val=""/>
      <w:lvlJc w:val="left"/>
      <w:pPr>
        <w:ind w:left="785" w:hanging="360"/>
      </w:pPr>
      <w:rPr>
        <w:rFonts w:ascii="Wingdings" w:hAnsi="Wingdings"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6" w15:restartNumberingAfterBreak="0">
    <w:nsid w:val="7A0142E9"/>
    <w:multiLevelType w:val="hybridMultilevel"/>
    <w:tmpl w:val="4036E9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2"/>
  </w:num>
  <w:num w:numId="4">
    <w:abstractNumId w:val="14"/>
  </w:num>
  <w:num w:numId="5">
    <w:abstractNumId w:val="8"/>
  </w:num>
  <w:num w:numId="6">
    <w:abstractNumId w:val="13"/>
  </w:num>
  <w:num w:numId="7">
    <w:abstractNumId w:val="4"/>
  </w:num>
  <w:num w:numId="8">
    <w:abstractNumId w:val="0"/>
  </w:num>
  <w:num w:numId="9">
    <w:abstractNumId w:val="16"/>
  </w:num>
  <w:num w:numId="10">
    <w:abstractNumId w:val="10"/>
  </w:num>
  <w:num w:numId="11">
    <w:abstractNumId w:val="5"/>
  </w:num>
  <w:num w:numId="12">
    <w:abstractNumId w:val="7"/>
  </w:num>
  <w:num w:numId="13">
    <w:abstractNumId w:val="2"/>
  </w:num>
  <w:num w:numId="14">
    <w:abstractNumId w:val="11"/>
  </w:num>
  <w:num w:numId="15">
    <w:abstractNumId w:val="3"/>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1D"/>
    <w:rsid w:val="00000E18"/>
    <w:rsid w:val="00041447"/>
    <w:rsid w:val="000618D1"/>
    <w:rsid w:val="00067886"/>
    <w:rsid w:val="000C7B9A"/>
    <w:rsid w:val="00106C71"/>
    <w:rsid w:val="00115E99"/>
    <w:rsid w:val="0015620A"/>
    <w:rsid w:val="00156E7F"/>
    <w:rsid w:val="001669F2"/>
    <w:rsid w:val="001856A1"/>
    <w:rsid w:val="001C3DAC"/>
    <w:rsid w:val="001D0615"/>
    <w:rsid w:val="001D0ADA"/>
    <w:rsid w:val="001D1701"/>
    <w:rsid w:val="002870CC"/>
    <w:rsid w:val="002948BE"/>
    <w:rsid w:val="002B3F35"/>
    <w:rsid w:val="0033640E"/>
    <w:rsid w:val="003D7050"/>
    <w:rsid w:val="003E4AA0"/>
    <w:rsid w:val="004A5553"/>
    <w:rsid w:val="004E18FC"/>
    <w:rsid w:val="004E7965"/>
    <w:rsid w:val="004F7C07"/>
    <w:rsid w:val="00526ECD"/>
    <w:rsid w:val="00543477"/>
    <w:rsid w:val="00595BE2"/>
    <w:rsid w:val="005D7D8E"/>
    <w:rsid w:val="006107BA"/>
    <w:rsid w:val="00614D1C"/>
    <w:rsid w:val="00652679"/>
    <w:rsid w:val="006E5D91"/>
    <w:rsid w:val="006F70C6"/>
    <w:rsid w:val="00737119"/>
    <w:rsid w:val="00764209"/>
    <w:rsid w:val="007725B8"/>
    <w:rsid w:val="00782D60"/>
    <w:rsid w:val="007C03EA"/>
    <w:rsid w:val="007D4A09"/>
    <w:rsid w:val="007E2094"/>
    <w:rsid w:val="00821B79"/>
    <w:rsid w:val="00830CC6"/>
    <w:rsid w:val="00895E9B"/>
    <w:rsid w:val="00912C97"/>
    <w:rsid w:val="0099420E"/>
    <w:rsid w:val="00A028AF"/>
    <w:rsid w:val="00A8349F"/>
    <w:rsid w:val="00A85559"/>
    <w:rsid w:val="00AA2CDB"/>
    <w:rsid w:val="00AA5900"/>
    <w:rsid w:val="00B21910"/>
    <w:rsid w:val="00B2656E"/>
    <w:rsid w:val="00B5205E"/>
    <w:rsid w:val="00B91B76"/>
    <w:rsid w:val="00C11715"/>
    <w:rsid w:val="00C1643C"/>
    <w:rsid w:val="00C80D24"/>
    <w:rsid w:val="00C85DB8"/>
    <w:rsid w:val="00C9281D"/>
    <w:rsid w:val="00D12DD8"/>
    <w:rsid w:val="00D95605"/>
    <w:rsid w:val="00DA5898"/>
    <w:rsid w:val="00DD3736"/>
    <w:rsid w:val="00DF3065"/>
    <w:rsid w:val="00E43600"/>
    <w:rsid w:val="00F41FA3"/>
    <w:rsid w:val="00FB2B8C"/>
    <w:rsid w:val="00FC0AD2"/>
    <w:rsid w:val="00FC7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CF2F0E"/>
  <w15:docId w15:val="{832DE602-EF26-43AD-B86D-77480B94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715"/>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9281D"/>
    <w:pPr>
      <w:autoSpaceDE w:val="0"/>
      <w:autoSpaceDN w:val="0"/>
      <w:adjustRightInd w:val="0"/>
    </w:pPr>
    <w:rPr>
      <w:rFonts w:ascii="Times New Roman" w:hAnsi="Times New Roman"/>
      <w:color w:val="000000"/>
      <w:sz w:val="24"/>
      <w:szCs w:val="24"/>
      <w:lang w:val="uk-UA" w:eastAsia="en-US"/>
    </w:rPr>
  </w:style>
  <w:style w:type="table" w:styleId="a3">
    <w:name w:val="Table Grid"/>
    <w:basedOn w:val="a1"/>
    <w:uiPriority w:val="59"/>
    <w:rsid w:val="004F7C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semiHidden/>
    <w:unhideWhenUsed/>
    <w:rsid w:val="00737119"/>
    <w:pPr>
      <w:tabs>
        <w:tab w:val="center" w:pos="4677"/>
        <w:tab w:val="right" w:pos="9355"/>
      </w:tabs>
    </w:pPr>
  </w:style>
  <w:style w:type="character" w:customStyle="1" w:styleId="a5">
    <w:name w:val="Верхний колонтитул Знак"/>
    <w:link w:val="a4"/>
    <w:uiPriority w:val="99"/>
    <w:semiHidden/>
    <w:rsid w:val="00737119"/>
    <w:rPr>
      <w:sz w:val="22"/>
      <w:szCs w:val="22"/>
      <w:lang w:eastAsia="en-US"/>
    </w:rPr>
  </w:style>
  <w:style w:type="paragraph" w:styleId="a6">
    <w:name w:val="footer"/>
    <w:basedOn w:val="a"/>
    <w:link w:val="a7"/>
    <w:uiPriority w:val="99"/>
    <w:unhideWhenUsed/>
    <w:rsid w:val="00737119"/>
    <w:pPr>
      <w:tabs>
        <w:tab w:val="center" w:pos="4677"/>
        <w:tab w:val="right" w:pos="9355"/>
      </w:tabs>
    </w:pPr>
  </w:style>
  <w:style w:type="character" w:customStyle="1" w:styleId="a7">
    <w:name w:val="Нижний колонтитул Знак"/>
    <w:link w:val="a6"/>
    <w:uiPriority w:val="99"/>
    <w:rsid w:val="00737119"/>
    <w:rPr>
      <w:sz w:val="22"/>
      <w:szCs w:val="22"/>
      <w:lang w:eastAsia="en-US"/>
    </w:rPr>
  </w:style>
  <w:style w:type="character" w:styleId="a8">
    <w:name w:val="Strong"/>
    <w:basedOn w:val="a0"/>
    <w:uiPriority w:val="22"/>
    <w:qFormat/>
    <w:rsid w:val="001669F2"/>
    <w:rPr>
      <w:b/>
      <w:bCs/>
    </w:rPr>
  </w:style>
  <w:style w:type="character" w:styleId="a9">
    <w:name w:val="Hyperlink"/>
    <w:basedOn w:val="a0"/>
    <w:uiPriority w:val="99"/>
    <w:semiHidden/>
    <w:unhideWhenUsed/>
    <w:rsid w:val="001669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51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25</Pages>
  <Words>33537</Words>
  <Characters>19117</Characters>
  <Application>Microsoft Office Word</Application>
  <DocSecurity>0</DocSecurity>
  <Lines>159</Lines>
  <Paragraphs>105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dc:creator>
  <cp:keywords/>
  <cp:lastModifiedBy>Admin</cp:lastModifiedBy>
  <cp:revision>15</cp:revision>
  <cp:lastPrinted>2008-01-01T12:46:00Z</cp:lastPrinted>
  <dcterms:created xsi:type="dcterms:W3CDTF">2021-11-22T04:10:00Z</dcterms:created>
  <dcterms:modified xsi:type="dcterms:W3CDTF">2026-10-08T21:35:00Z</dcterms:modified>
</cp:coreProperties>
</file>